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9F5F57" w14:textId="17BF7B10" w:rsidR="00BF53DC" w:rsidRPr="0055690A" w:rsidRDefault="00BF53DC" w:rsidP="00BF53DC">
      <w:pPr>
        <w:pStyle w:val="CRCoverPage"/>
        <w:tabs>
          <w:tab w:val="right" w:pos="9639"/>
        </w:tabs>
        <w:outlineLvl w:val="0"/>
        <w:rPr>
          <w:b/>
          <w:noProof/>
          <w:sz w:val="24"/>
        </w:rPr>
      </w:pPr>
      <w:bookmarkStart w:id="0" w:name="_GoBack"/>
      <w:bookmarkEnd w:id="0"/>
      <w:r w:rsidRPr="00911A38">
        <w:rPr>
          <w:b/>
          <w:noProof/>
          <w:sz w:val="24"/>
        </w:rPr>
        <w:t>3GPP TSG-RAN WG3 #10</w:t>
      </w:r>
      <w:r>
        <w:rPr>
          <w:b/>
          <w:noProof/>
          <w:sz w:val="24"/>
        </w:rPr>
        <w:t>6</w:t>
      </w:r>
      <w:r w:rsidRPr="00911A38">
        <w:rPr>
          <w:b/>
          <w:noProof/>
          <w:sz w:val="24"/>
        </w:rPr>
        <w:tab/>
      </w:r>
      <w:r w:rsidR="0034169A" w:rsidRPr="0034169A">
        <w:rPr>
          <w:b/>
          <w:noProof/>
          <w:sz w:val="24"/>
        </w:rPr>
        <w:t>R3-197419</w:t>
      </w:r>
    </w:p>
    <w:p w14:paraId="02196B8B" w14:textId="77777777" w:rsidR="00BF53DC" w:rsidRPr="00E657FE" w:rsidRDefault="00BF53DC" w:rsidP="00BF53DC">
      <w:pPr>
        <w:pStyle w:val="3GPPHeader"/>
        <w:rPr>
          <w:noProof/>
        </w:rPr>
      </w:pPr>
      <w:r w:rsidRPr="00E657FE">
        <w:rPr>
          <w:noProof/>
        </w:rPr>
        <w:t>Reno, NV, USA, 18– 22 November</w:t>
      </w:r>
    </w:p>
    <w:p w14:paraId="243F6C4B" w14:textId="77777777" w:rsidR="00DD48EF" w:rsidRPr="00E657FE" w:rsidRDefault="00DD48EF" w:rsidP="005F436C">
      <w:pPr>
        <w:pStyle w:val="a"/>
        <w:rPr>
          <w:lang w:val="sv-SE"/>
        </w:rPr>
      </w:pPr>
    </w:p>
    <w:p w14:paraId="302A46F3" w14:textId="2EF0EE9A" w:rsidR="005F436C" w:rsidRPr="00E657FE" w:rsidRDefault="005F436C" w:rsidP="005F436C">
      <w:pPr>
        <w:pStyle w:val="a"/>
        <w:rPr>
          <w:lang w:val="sv-SE" w:eastAsia="ja-JP"/>
        </w:rPr>
      </w:pPr>
      <w:r w:rsidRPr="00E657FE">
        <w:rPr>
          <w:lang w:val="sv-SE"/>
        </w:rPr>
        <w:t>Agenda Item:</w:t>
      </w:r>
      <w:r w:rsidRPr="00E657FE">
        <w:rPr>
          <w:lang w:val="sv-SE"/>
        </w:rPr>
        <w:tab/>
      </w:r>
      <w:r w:rsidR="00923323" w:rsidRPr="00E657FE">
        <w:rPr>
          <w:lang w:val="sv-SE"/>
        </w:rPr>
        <w:t>10.3</w:t>
      </w:r>
      <w:r w:rsidR="0034169A">
        <w:rPr>
          <w:lang w:val="sv-SE"/>
        </w:rPr>
        <w:t>.1</w:t>
      </w:r>
    </w:p>
    <w:p w14:paraId="60F0B09E" w14:textId="77777777" w:rsidR="005F436C" w:rsidRPr="004E7316" w:rsidRDefault="005F436C" w:rsidP="005F436C">
      <w:pPr>
        <w:pStyle w:val="a"/>
        <w:rPr>
          <w:lang w:val="en-GB" w:eastAsia="ja-JP"/>
        </w:rPr>
      </w:pPr>
      <w:r w:rsidRPr="004E7316">
        <w:rPr>
          <w:lang w:val="en-GB"/>
        </w:rPr>
        <w:t>Source:</w:t>
      </w:r>
      <w:r w:rsidRPr="004E7316">
        <w:rPr>
          <w:lang w:val="en-GB"/>
        </w:rPr>
        <w:tab/>
        <w:t>Ericsson</w:t>
      </w:r>
    </w:p>
    <w:p w14:paraId="0CB47D29" w14:textId="77777777" w:rsidR="005F436C" w:rsidRPr="004E7316" w:rsidRDefault="005F436C" w:rsidP="005F436C">
      <w:pPr>
        <w:pStyle w:val="a"/>
        <w:rPr>
          <w:lang w:val="en-GB" w:eastAsia="ja-JP"/>
        </w:rPr>
      </w:pPr>
      <w:r w:rsidRPr="004E7316">
        <w:rPr>
          <w:lang w:val="en-GB"/>
        </w:rPr>
        <w:t>Title:</w:t>
      </w:r>
      <w:r w:rsidRPr="004E7316">
        <w:rPr>
          <w:lang w:val="en-GB"/>
        </w:rPr>
        <w:tab/>
      </w:r>
      <w:r w:rsidR="00D61730">
        <w:t>Logged MDT availability</w:t>
      </w:r>
      <w:r w:rsidR="00DA3965">
        <w:t xml:space="preserve"> indicator signal over </w:t>
      </w:r>
      <w:proofErr w:type="spellStart"/>
      <w:r w:rsidR="00DA3965">
        <w:t>Xn</w:t>
      </w:r>
      <w:proofErr w:type="spellEnd"/>
    </w:p>
    <w:p w14:paraId="0332469F" w14:textId="77777777" w:rsidR="005F436C" w:rsidRPr="004E7316" w:rsidRDefault="005F436C" w:rsidP="005F436C">
      <w:pPr>
        <w:pStyle w:val="a"/>
        <w:rPr>
          <w:lang w:val="en-GB" w:eastAsia="ja-JP"/>
        </w:rPr>
      </w:pPr>
      <w:r w:rsidRPr="004E7316">
        <w:rPr>
          <w:lang w:val="en-GB"/>
        </w:rPr>
        <w:t>Document for:</w:t>
      </w:r>
      <w:r w:rsidRPr="004E7316">
        <w:rPr>
          <w:lang w:val="en-GB"/>
        </w:rPr>
        <w:tab/>
      </w:r>
      <w:r w:rsidR="00941931" w:rsidRPr="004E7316">
        <w:rPr>
          <w:szCs w:val="22"/>
          <w:lang w:val="en-GB"/>
        </w:rPr>
        <w:t>Discussion and Decision</w:t>
      </w:r>
    </w:p>
    <w:p w14:paraId="3ACBE222" w14:textId="77777777" w:rsidR="00EE0733" w:rsidRPr="004E7316" w:rsidRDefault="00EE0733" w:rsidP="00EE0733">
      <w:pPr>
        <w:pStyle w:val="Heading1"/>
        <w:rPr>
          <w:rFonts w:cs="Arial"/>
        </w:rPr>
      </w:pPr>
      <w:r w:rsidRPr="004E7316">
        <w:rPr>
          <w:rFonts w:cs="Arial"/>
        </w:rPr>
        <w:t>1</w:t>
      </w:r>
      <w:r w:rsidRPr="004E7316">
        <w:rPr>
          <w:rFonts w:cs="Arial"/>
        </w:rPr>
        <w:tab/>
        <w:t>Introduction</w:t>
      </w:r>
    </w:p>
    <w:p w14:paraId="3AAEF7D0" w14:textId="6E1CB0BF" w:rsidR="007F571E" w:rsidRPr="004E4BE4" w:rsidRDefault="00A7316E" w:rsidP="00F04E7F">
      <w:pPr>
        <w:pStyle w:val="Discussion"/>
        <w:rPr>
          <w:rFonts w:ascii="Times New Roman" w:hAnsi="Times New Roman" w:cs="Times New Roman"/>
          <w:lang w:val="en-GB"/>
        </w:rPr>
      </w:pPr>
      <w:r w:rsidRPr="004E4BE4">
        <w:rPr>
          <w:rFonts w:ascii="Times New Roman" w:hAnsi="Times New Roman" w:cs="Times New Roman"/>
          <w:lang w:val="en-GB"/>
        </w:rPr>
        <w:t xml:space="preserve">In this contribution we </w:t>
      </w:r>
      <w:r w:rsidR="004E4BE4">
        <w:rPr>
          <w:rFonts w:ascii="Times New Roman" w:hAnsi="Times New Roman" w:cs="Times New Roman"/>
          <w:lang w:val="en-GB"/>
        </w:rPr>
        <w:t xml:space="preserve">make proposals </w:t>
      </w:r>
      <w:r w:rsidR="00923323" w:rsidRPr="004E4BE4">
        <w:rPr>
          <w:rFonts w:ascii="Times New Roman" w:hAnsi="Times New Roman" w:cs="Times New Roman"/>
          <w:lang w:val="en-GB"/>
        </w:rPr>
        <w:t xml:space="preserve">to </w:t>
      </w:r>
      <w:r w:rsidR="00BF53DC" w:rsidRPr="004E4BE4">
        <w:rPr>
          <w:rFonts w:ascii="Times New Roman" w:hAnsi="Times New Roman" w:cs="Times New Roman"/>
          <w:lang w:val="en-GB"/>
        </w:rPr>
        <w:t>implement MDT configuration</w:t>
      </w:r>
      <w:r w:rsidR="00923323" w:rsidRPr="004E4BE4">
        <w:rPr>
          <w:rFonts w:ascii="Times New Roman" w:hAnsi="Times New Roman" w:cs="Times New Roman"/>
          <w:lang w:val="en-GB"/>
        </w:rPr>
        <w:t xml:space="preserve"> over</w:t>
      </w:r>
      <w:r w:rsidRPr="004E4BE4">
        <w:rPr>
          <w:rFonts w:ascii="Times New Roman" w:hAnsi="Times New Roman" w:cs="Times New Roman"/>
          <w:lang w:val="en-GB"/>
        </w:rPr>
        <w:t xml:space="preserve"> </w:t>
      </w:r>
      <w:proofErr w:type="spellStart"/>
      <w:r w:rsidRPr="004E4BE4">
        <w:rPr>
          <w:rFonts w:ascii="Times New Roman" w:hAnsi="Times New Roman" w:cs="Times New Roman"/>
          <w:lang w:val="en-GB"/>
        </w:rPr>
        <w:t>Xn</w:t>
      </w:r>
      <w:proofErr w:type="spellEnd"/>
      <w:r w:rsidR="003D248B" w:rsidRPr="004E4BE4">
        <w:rPr>
          <w:rFonts w:ascii="Times New Roman" w:hAnsi="Times New Roman" w:cs="Times New Roman"/>
          <w:lang w:val="en-GB"/>
        </w:rPr>
        <w:t>,</w:t>
      </w:r>
      <w:r w:rsidRPr="004E4BE4">
        <w:rPr>
          <w:rFonts w:ascii="Times New Roman" w:hAnsi="Times New Roman" w:cs="Times New Roman"/>
          <w:lang w:val="en-GB"/>
        </w:rPr>
        <w:t xml:space="preserve"> NG</w:t>
      </w:r>
      <w:r w:rsidR="00923323" w:rsidRPr="004E4BE4">
        <w:rPr>
          <w:rFonts w:ascii="Times New Roman" w:hAnsi="Times New Roman" w:cs="Times New Roman"/>
          <w:lang w:val="en-GB"/>
        </w:rPr>
        <w:t>, F1 and E1</w:t>
      </w:r>
      <w:r w:rsidR="00BF53DC" w:rsidRPr="004E4BE4">
        <w:rPr>
          <w:rFonts w:ascii="Times New Roman" w:hAnsi="Times New Roman" w:cs="Times New Roman"/>
          <w:lang w:val="en-GB"/>
        </w:rPr>
        <w:t xml:space="preserve"> based on earlier contributions and new proposals</w:t>
      </w:r>
      <w:r w:rsidR="00923323" w:rsidRPr="004E4BE4">
        <w:rPr>
          <w:rFonts w:ascii="Times New Roman" w:hAnsi="Times New Roman" w:cs="Times New Roman"/>
          <w:lang w:val="en-GB"/>
        </w:rPr>
        <w:t>.</w:t>
      </w:r>
    </w:p>
    <w:p w14:paraId="6565BFA6" w14:textId="77777777" w:rsidR="009F3E89" w:rsidRDefault="00834A71" w:rsidP="009F3E89">
      <w:pPr>
        <w:pStyle w:val="Heading1"/>
      </w:pPr>
      <w:r w:rsidRPr="004E7316">
        <w:t>2</w:t>
      </w:r>
      <w:r w:rsidRPr="004E7316">
        <w:tab/>
        <w:t>Discussio</w:t>
      </w:r>
      <w:r w:rsidR="009F3E89">
        <w:t>n</w:t>
      </w:r>
    </w:p>
    <w:p w14:paraId="03743BA7" w14:textId="02A0AEE6" w:rsidR="00B46C83" w:rsidRDefault="00CB6E72" w:rsidP="00DA3965">
      <w:pPr>
        <w:rPr>
          <w:lang w:val="en-GB"/>
        </w:rPr>
      </w:pPr>
      <w:r>
        <w:rPr>
          <w:lang w:val="en-GB"/>
        </w:rPr>
        <w:t>During the last RAN2 meeting</w:t>
      </w:r>
      <w:r w:rsidR="00E657FE">
        <w:rPr>
          <w:lang w:val="en-GB"/>
        </w:rPr>
        <w:t xml:space="preserve"> [3]</w:t>
      </w:r>
      <w:r>
        <w:rPr>
          <w:lang w:val="en-GB"/>
        </w:rPr>
        <w:t xml:space="preserve"> the following </w:t>
      </w:r>
      <w:proofErr w:type="spellStart"/>
      <w:r>
        <w:rPr>
          <w:lang w:val="en-GB"/>
        </w:rPr>
        <w:t>aggrements</w:t>
      </w:r>
      <w:proofErr w:type="spellEnd"/>
      <w:r>
        <w:rPr>
          <w:lang w:val="en-GB"/>
        </w:rPr>
        <w:t xml:space="preserve"> have been made</w:t>
      </w:r>
      <w:r w:rsidR="005F16F9">
        <w:rPr>
          <w:lang w:val="en-GB"/>
        </w:rPr>
        <w:t>:</w:t>
      </w:r>
    </w:p>
    <w:tbl>
      <w:tblPr>
        <w:tblStyle w:val="TableGrid"/>
        <w:tblW w:w="0" w:type="auto"/>
        <w:tblLook w:val="04A0" w:firstRow="1" w:lastRow="0" w:firstColumn="1" w:lastColumn="0" w:noHBand="0" w:noVBand="1"/>
      </w:tblPr>
      <w:tblGrid>
        <w:gridCol w:w="9629"/>
      </w:tblGrid>
      <w:tr w:rsidR="00E657FE" w14:paraId="213E2955" w14:textId="77777777" w:rsidTr="00E657FE">
        <w:tc>
          <w:tcPr>
            <w:tcW w:w="9629" w:type="dxa"/>
          </w:tcPr>
          <w:p w14:paraId="6A8D297C" w14:textId="77777777" w:rsidR="00E657FE" w:rsidRPr="005F16F9" w:rsidRDefault="00E657FE" w:rsidP="00E657FE">
            <w:pPr>
              <w:autoSpaceDE w:val="0"/>
              <w:autoSpaceDN w:val="0"/>
              <w:spacing w:before="40" w:after="40" w:line="240" w:lineRule="auto"/>
              <w:rPr>
                <w:i/>
                <w:lang w:val="en-GB"/>
              </w:rPr>
            </w:pPr>
            <w:r w:rsidRPr="005F16F9">
              <w:rPr>
                <w:rFonts w:ascii="Arial" w:hAnsi="Arial" w:cs="Arial"/>
                <w:i/>
                <w:sz w:val="20"/>
                <w:szCs w:val="20"/>
                <w:lang w:val="en-GB"/>
              </w:rPr>
              <w:t>3    If the signalling based logged MDT received by the NG-RAN when UE is in RRC_INACTIVE:</w:t>
            </w:r>
          </w:p>
          <w:p w14:paraId="447D5708" w14:textId="77777777" w:rsidR="00E657FE" w:rsidRPr="005F16F9" w:rsidRDefault="00E657FE" w:rsidP="00E657FE">
            <w:pPr>
              <w:autoSpaceDE w:val="0"/>
              <w:autoSpaceDN w:val="0"/>
              <w:spacing w:before="40" w:after="40" w:line="240" w:lineRule="auto"/>
              <w:rPr>
                <w:i/>
                <w:lang w:val="en-GB"/>
              </w:rPr>
            </w:pPr>
            <w:r w:rsidRPr="005F16F9">
              <w:rPr>
                <w:rFonts w:ascii="Cambria Math" w:hAnsi="Cambria Math"/>
                <w:i/>
                <w:sz w:val="20"/>
                <w:szCs w:val="20"/>
                <w:lang w:val="en-GB"/>
              </w:rPr>
              <w:t>⁻</w:t>
            </w:r>
            <w:r w:rsidRPr="005F16F9">
              <w:rPr>
                <w:rFonts w:ascii="Arial" w:hAnsi="Arial" w:cs="Arial"/>
                <w:i/>
                <w:sz w:val="20"/>
                <w:szCs w:val="20"/>
                <w:lang w:val="en-GB"/>
              </w:rPr>
              <w:t>     The NG-RAN stores the logged MDT configuration in the UE context.</w:t>
            </w:r>
          </w:p>
          <w:p w14:paraId="1780B7B5" w14:textId="77777777" w:rsidR="00E657FE" w:rsidRPr="005F16F9" w:rsidRDefault="00E657FE" w:rsidP="00E657FE">
            <w:pPr>
              <w:autoSpaceDE w:val="0"/>
              <w:autoSpaceDN w:val="0"/>
              <w:spacing w:before="40" w:after="40" w:line="240" w:lineRule="auto"/>
              <w:rPr>
                <w:i/>
                <w:lang w:val="en-GB"/>
              </w:rPr>
            </w:pPr>
            <w:r w:rsidRPr="005F16F9">
              <w:rPr>
                <w:rFonts w:ascii="Cambria Math" w:hAnsi="Cambria Math"/>
                <w:i/>
                <w:sz w:val="20"/>
                <w:szCs w:val="20"/>
                <w:lang w:val="en-GB"/>
              </w:rPr>
              <w:t>⁻</w:t>
            </w:r>
            <w:r w:rsidRPr="005F16F9">
              <w:rPr>
                <w:rFonts w:ascii="Arial" w:hAnsi="Arial" w:cs="Arial"/>
                <w:i/>
                <w:sz w:val="20"/>
                <w:szCs w:val="20"/>
                <w:lang w:val="en-GB"/>
              </w:rPr>
              <w:t>     When the UE resumes the RRC connection in the last serving NG-RAN, the NG-RAN can configure the MDT configuration for the UE.</w:t>
            </w:r>
          </w:p>
          <w:p w14:paraId="40146083" w14:textId="77777777" w:rsidR="00E657FE" w:rsidRPr="005F16F9" w:rsidRDefault="00E657FE" w:rsidP="00E657FE">
            <w:pPr>
              <w:autoSpaceDE w:val="0"/>
              <w:autoSpaceDN w:val="0"/>
              <w:spacing w:before="40" w:after="40" w:line="240" w:lineRule="auto"/>
              <w:rPr>
                <w:i/>
                <w:lang w:val="en-GB"/>
              </w:rPr>
            </w:pPr>
            <w:r w:rsidRPr="005F16F9">
              <w:rPr>
                <w:rFonts w:ascii="Cambria Math" w:hAnsi="Cambria Math"/>
                <w:i/>
                <w:sz w:val="20"/>
                <w:szCs w:val="20"/>
                <w:lang w:val="en-GB"/>
              </w:rPr>
              <w:t>⁻</w:t>
            </w:r>
            <w:r w:rsidRPr="005F16F9">
              <w:rPr>
                <w:rFonts w:ascii="Arial" w:hAnsi="Arial" w:cs="Arial"/>
                <w:i/>
                <w:sz w:val="20"/>
                <w:szCs w:val="20"/>
                <w:lang w:val="en-GB"/>
              </w:rPr>
              <w:t>     When the UE resumes the RRC connection in one new NG-RAN, the last serving NG-RAN can propagate the logged MDT configuration to the new NG-RAN.</w:t>
            </w:r>
          </w:p>
          <w:p w14:paraId="68C75F8C" w14:textId="77777777" w:rsidR="00E657FE" w:rsidRPr="005F16F9" w:rsidRDefault="00E657FE" w:rsidP="00E657FE">
            <w:pPr>
              <w:autoSpaceDE w:val="0"/>
              <w:autoSpaceDN w:val="0"/>
              <w:spacing w:before="40" w:after="40" w:line="240" w:lineRule="auto"/>
              <w:rPr>
                <w:i/>
                <w:lang w:val="en-GB"/>
              </w:rPr>
            </w:pPr>
            <w:r w:rsidRPr="005F16F9">
              <w:rPr>
                <w:rFonts w:ascii="Arial" w:hAnsi="Arial" w:cs="Arial"/>
                <w:i/>
                <w:sz w:val="20"/>
                <w:szCs w:val="20"/>
                <w:lang w:val="en-GB"/>
              </w:rPr>
              <w:t>      This agreement should be confirmed by RAN3.</w:t>
            </w:r>
          </w:p>
          <w:p w14:paraId="43A97585" w14:textId="77777777" w:rsidR="00E657FE" w:rsidRPr="005F16F9" w:rsidRDefault="00E657FE" w:rsidP="00E657FE">
            <w:pPr>
              <w:autoSpaceDE w:val="0"/>
              <w:autoSpaceDN w:val="0"/>
              <w:spacing w:before="40" w:after="40" w:line="240" w:lineRule="auto"/>
              <w:rPr>
                <w:i/>
                <w:lang w:val="en-GB"/>
              </w:rPr>
            </w:pPr>
            <w:r w:rsidRPr="005F16F9">
              <w:rPr>
                <w:rFonts w:ascii="Arial" w:hAnsi="Arial" w:cs="Arial"/>
                <w:i/>
                <w:sz w:val="20"/>
                <w:szCs w:val="20"/>
                <w:lang w:val="en-GB"/>
              </w:rPr>
              <w:t>4    If the management based logged MDT received by the NG-RAN when UE is in RRC_INACTIVE,</w:t>
            </w:r>
          </w:p>
          <w:p w14:paraId="570E4C3A" w14:textId="77777777" w:rsidR="00E657FE" w:rsidRPr="005F16F9" w:rsidRDefault="00E657FE" w:rsidP="00E657FE">
            <w:pPr>
              <w:autoSpaceDE w:val="0"/>
              <w:autoSpaceDN w:val="0"/>
              <w:spacing w:before="40" w:after="40" w:line="240" w:lineRule="auto"/>
              <w:rPr>
                <w:i/>
                <w:lang w:val="en-GB"/>
              </w:rPr>
            </w:pPr>
            <w:r w:rsidRPr="005F16F9">
              <w:rPr>
                <w:rFonts w:ascii="Cambria Math" w:hAnsi="Cambria Math"/>
                <w:i/>
                <w:sz w:val="20"/>
                <w:szCs w:val="20"/>
                <w:lang w:val="en-GB"/>
              </w:rPr>
              <w:t>⁻</w:t>
            </w:r>
            <w:r w:rsidRPr="005F16F9">
              <w:rPr>
                <w:rFonts w:ascii="Arial" w:hAnsi="Arial" w:cs="Arial"/>
                <w:i/>
                <w:sz w:val="20"/>
                <w:szCs w:val="20"/>
                <w:lang w:val="en-GB"/>
              </w:rPr>
              <w:t>     No requirement for the NG-RAN to store the logged MDT configuration in the UE context</w:t>
            </w:r>
          </w:p>
          <w:p w14:paraId="5A8F2FE6" w14:textId="77777777" w:rsidR="00E657FE" w:rsidRPr="005F16F9" w:rsidRDefault="00E657FE" w:rsidP="00E657FE">
            <w:pPr>
              <w:autoSpaceDE w:val="0"/>
              <w:autoSpaceDN w:val="0"/>
              <w:spacing w:before="40" w:after="40" w:line="240" w:lineRule="auto"/>
              <w:rPr>
                <w:i/>
                <w:lang w:val="en-GB"/>
              </w:rPr>
            </w:pPr>
            <w:r w:rsidRPr="005F16F9">
              <w:rPr>
                <w:rFonts w:ascii="Cambria Math" w:hAnsi="Cambria Math"/>
                <w:i/>
                <w:sz w:val="20"/>
                <w:szCs w:val="20"/>
                <w:lang w:val="en-GB"/>
              </w:rPr>
              <w:t>⁻</w:t>
            </w:r>
            <w:r w:rsidRPr="005F16F9">
              <w:rPr>
                <w:rFonts w:ascii="Arial" w:hAnsi="Arial" w:cs="Arial"/>
                <w:i/>
                <w:sz w:val="20"/>
                <w:szCs w:val="20"/>
                <w:lang w:val="en-GB"/>
              </w:rPr>
              <w:t>     When the UE resumes the RRC connection in the last serving NG-RAN, the NG-RAN can configure the MDT configuration for the UE.</w:t>
            </w:r>
          </w:p>
          <w:p w14:paraId="422D7ACC" w14:textId="77777777" w:rsidR="00E657FE" w:rsidRPr="005F16F9" w:rsidRDefault="00E657FE" w:rsidP="00E657FE">
            <w:pPr>
              <w:autoSpaceDE w:val="0"/>
              <w:autoSpaceDN w:val="0"/>
              <w:spacing w:before="40" w:after="40" w:line="240" w:lineRule="auto"/>
              <w:rPr>
                <w:i/>
                <w:lang w:val="en-GB"/>
              </w:rPr>
            </w:pPr>
            <w:r w:rsidRPr="005F16F9">
              <w:rPr>
                <w:rFonts w:ascii="Cambria Math" w:hAnsi="Cambria Math"/>
                <w:i/>
                <w:sz w:val="20"/>
                <w:szCs w:val="20"/>
                <w:lang w:val="en-GB"/>
              </w:rPr>
              <w:t>⁻</w:t>
            </w:r>
            <w:r w:rsidRPr="005F16F9">
              <w:rPr>
                <w:rFonts w:ascii="Arial" w:hAnsi="Arial" w:cs="Arial"/>
                <w:i/>
                <w:sz w:val="20"/>
                <w:szCs w:val="20"/>
                <w:lang w:val="en-GB"/>
              </w:rPr>
              <w:t xml:space="preserve">     When the UE resumes the RRC connection in another NG-RAN, the source NG-RAN will not propagate the management based logged MDT configuration. The source NG-RAN should inform the target NG-RAN of UE consents. </w:t>
            </w:r>
          </w:p>
          <w:p w14:paraId="30F4250D" w14:textId="77777777" w:rsidR="00E657FE" w:rsidRDefault="00E657FE" w:rsidP="00DA3965">
            <w:pPr>
              <w:rPr>
                <w:lang w:val="en-GB"/>
              </w:rPr>
            </w:pPr>
          </w:p>
        </w:tc>
      </w:tr>
    </w:tbl>
    <w:p w14:paraId="6962611A" w14:textId="77777777" w:rsidR="00E657FE" w:rsidRDefault="00E657FE" w:rsidP="00DA3965">
      <w:pPr>
        <w:rPr>
          <w:lang w:val="en-GB"/>
        </w:rPr>
      </w:pPr>
    </w:p>
    <w:p w14:paraId="54FD35F5" w14:textId="2BD26414" w:rsidR="0014750D" w:rsidRDefault="0014750D" w:rsidP="00E3654D">
      <w:pPr>
        <w:rPr>
          <w:lang w:val="en-GB"/>
        </w:rPr>
      </w:pPr>
    </w:p>
    <w:p w14:paraId="415619D9" w14:textId="00D49FA9" w:rsidR="0014750D" w:rsidRDefault="004169FB" w:rsidP="00B67C4A">
      <w:pPr>
        <w:pStyle w:val="Proposal"/>
        <w:rPr>
          <w:lang w:val="en-GB"/>
        </w:rPr>
      </w:pPr>
      <w:r>
        <w:rPr>
          <w:lang w:val="en-GB"/>
        </w:rPr>
        <w:t xml:space="preserve">Support the RAN2 </w:t>
      </w:r>
      <w:proofErr w:type="spellStart"/>
      <w:r>
        <w:rPr>
          <w:lang w:val="en-GB"/>
        </w:rPr>
        <w:t>aggrements</w:t>
      </w:r>
      <w:proofErr w:type="spellEnd"/>
      <w:r>
        <w:rPr>
          <w:lang w:val="en-GB"/>
        </w:rPr>
        <w:t xml:space="preserve"> with </w:t>
      </w:r>
      <w:r w:rsidR="003C1032">
        <w:rPr>
          <w:lang w:val="en-GB"/>
        </w:rPr>
        <w:t>suitable RAN3 specification</w:t>
      </w:r>
    </w:p>
    <w:p w14:paraId="09B51547" w14:textId="7073BABE" w:rsidR="00E464B2" w:rsidRPr="00E464B2" w:rsidRDefault="00B67C4A" w:rsidP="00731999">
      <w:pPr>
        <w:pStyle w:val="Proposal"/>
        <w:rPr>
          <w:lang w:val="en-GB"/>
        </w:rPr>
      </w:pPr>
      <w:r w:rsidRPr="00E464B2">
        <w:rPr>
          <w:lang w:val="en-GB"/>
        </w:rPr>
        <w:t xml:space="preserve">Agree </w:t>
      </w:r>
      <w:r w:rsidR="00A246BB" w:rsidRPr="00E464B2">
        <w:rPr>
          <w:lang w:val="en-GB"/>
        </w:rPr>
        <w:t xml:space="preserve">on </w:t>
      </w:r>
      <w:r w:rsidR="00264535" w:rsidRPr="00E464B2">
        <w:rPr>
          <w:lang w:val="en-GB"/>
        </w:rPr>
        <w:t>-</w:t>
      </w:r>
      <w:r w:rsidR="00E464B2">
        <w:rPr>
          <w:lang w:val="en-GB"/>
        </w:rPr>
        <w:fldChar w:fldCharType="begin"/>
      </w:r>
      <w:r w:rsidR="00E464B2">
        <w:rPr>
          <w:lang w:val="en-GB"/>
        </w:rPr>
        <w:instrText xml:space="preserve"> REF _Ref24071629 \r \h </w:instrText>
      </w:r>
      <w:r w:rsidR="00E464B2">
        <w:rPr>
          <w:lang w:val="en-GB"/>
        </w:rPr>
      </w:r>
      <w:r w:rsidR="00E464B2">
        <w:rPr>
          <w:lang w:val="en-GB"/>
        </w:rPr>
        <w:fldChar w:fldCharType="separate"/>
      </w:r>
      <w:r w:rsidR="00E464B2">
        <w:rPr>
          <w:lang w:val="en-GB"/>
        </w:rPr>
        <w:t>[2]</w:t>
      </w:r>
      <w:r w:rsidR="00E464B2">
        <w:rPr>
          <w:lang w:val="en-GB"/>
        </w:rPr>
        <w:fldChar w:fldCharType="end"/>
      </w:r>
    </w:p>
    <w:p w14:paraId="1D144230" w14:textId="12BD7819" w:rsidR="00E3654D" w:rsidRDefault="0014750D" w:rsidP="00E3654D">
      <w:pPr>
        <w:rPr>
          <w:lang w:val="en-GB"/>
        </w:rPr>
      </w:pPr>
      <w:r>
        <w:rPr>
          <w:lang w:val="en-GB"/>
        </w:rPr>
        <w:t>In addition to this a</w:t>
      </w:r>
      <w:r w:rsidR="00E3654D" w:rsidRPr="004E4BE4">
        <w:rPr>
          <w:lang w:val="en-GB"/>
        </w:rPr>
        <w:t>s described in TS.37.320 a</w:t>
      </w:r>
      <w:r w:rsidR="00E464B2">
        <w:rPr>
          <w:lang w:val="en-GB"/>
        </w:rPr>
        <w:t>:</w:t>
      </w:r>
    </w:p>
    <w:p w14:paraId="2D3C002F" w14:textId="321EFC0E" w:rsidR="00E3654D" w:rsidRDefault="00E3654D" w:rsidP="00E3654D">
      <w:pPr>
        <w:rPr>
          <w:lang w:val="en-GB"/>
        </w:rPr>
      </w:pPr>
      <w:r>
        <w:rPr>
          <w:lang w:val="en-GB"/>
        </w:rPr>
        <w:t>“</w:t>
      </w:r>
      <w:r w:rsidRPr="004E4BE4">
        <w:rPr>
          <w:lang w:val="en-GB"/>
        </w:rPr>
        <w:t xml:space="preserve">UE configured to perform Logged MDT downlink pilot strength measurements indicates the availability of Logged MDT measurements, by means of an indicator, in </w:t>
      </w:r>
      <w:proofErr w:type="spellStart"/>
      <w:r w:rsidRPr="004E4BE4">
        <w:rPr>
          <w:lang w:val="en-GB"/>
        </w:rPr>
        <w:t>RRCConnectionSetupComplete</w:t>
      </w:r>
      <w:proofErr w:type="spellEnd"/>
      <w:r w:rsidRPr="004E4BE4">
        <w:rPr>
          <w:lang w:val="en-GB"/>
        </w:rPr>
        <w:t xml:space="preserve"> message during connection establishment. Furthermore, the indicator (possibly updated) shall be provided within E-UTRAN handover and re-establishment”. </w:t>
      </w:r>
    </w:p>
    <w:p w14:paraId="71DFCF42" w14:textId="77777777" w:rsidR="00E3654D" w:rsidRDefault="00E3654D" w:rsidP="00E3654D">
      <w:pPr>
        <w:rPr>
          <w:lang w:val="en-GB"/>
        </w:rPr>
      </w:pPr>
      <w:r w:rsidRPr="004E4BE4">
        <w:rPr>
          <w:lang w:val="en-GB"/>
        </w:rPr>
        <w:t xml:space="preserve">We expect the same </w:t>
      </w:r>
      <w:proofErr w:type="spellStart"/>
      <w:r w:rsidRPr="004E4BE4">
        <w:rPr>
          <w:lang w:val="en-GB"/>
        </w:rPr>
        <w:t>behavior</w:t>
      </w:r>
      <w:proofErr w:type="spellEnd"/>
      <w:r w:rsidRPr="004E4BE4">
        <w:rPr>
          <w:lang w:val="en-GB"/>
        </w:rPr>
        <w:t xml:space="preserve"> to be specified for NR. </w:t>
      </w:r>
    </w:p>
    <w:p w14:paraId="50E0533A" w14:textId="77777777" w:rsidR="004A59FB" w:rsidRDefault="00DA3965" w:rsidP="00DA3965">
      <w:pPr>
        <w:rPr>
          <w:lang w:val="en-GB"/>
        </w:rPr>
      </w:pPr>
      <w:r w:rsidRPr="004E4BE4">
        <w:rPr>
          <w:lang w:val="en-GB"/>
        </w:rPr>
        <w:lastRenderedPageBreak/>
        <w:t>In particular, we consider the following scenario</w:t>
      </w:r>
      <w:r w:rsidR="00F71B8D" w:rsidRPr="004E4BE4">
        <w:rPr>
          <w:lang w:val="en-GB"/>
        </w:rPr>
        <w:t>:</w:t>
      </w:r>
      <w:r w:rsidRPr="004E4BE4">
        <w:rPr>
          <w:lang w:val="en-GB"/>
        </w:rPr>
        <w:t xml:space="preserve"> </w:t>
      </w:r>
    </w:p>
    <w:p w14:paraId="52DD85D6" w14:textId="67660BD2" w:rsidR="00DA3965" w:rsidRPr="004E4BE4" w:rsidRDefault="00F71B8D" w:rsidP="00DA3965">
      <w:pPr>
        <w:rPr>
          <w:lang w:val="en-GB"/>
        </w:rPr>
      </w:pPr>
      <w:r w:rsidRPr="004E4BE4">
        <w:rPr>
          <w:lang w:val="en-GB"/>
        </w:rPr>
        <w:t>A</w:t>
      </w:r>
      <w:r w:rsidR="00DA3965" w:rsidRPr="004E4BE4">
        <w:rPr>
          <w:lang w:val="en-GB"/>
        </w:rPr>
        <w:t xml:space="preserve"> UE is configured with </w:t>
      </w:r>
      <w:proofErr w:type="spellStart"/>
      <w:r w:rsidR="00DA3965" w:rsidRPr="004E4BE4">
        <w:rPr>
          <w:lang w:val="en-GB"/>
        </w:rPr>
        <w:t>signaling</w:t>
      </w:r>
      <w:proofErr w:type="spellEnd"/>
      <w:r w:rsidR="00DA3965" w:rsidRPr="004E4BE4">
        <w:rPr>
          <w:lang w:val="en-GB"/>
        </w:rPr>
        <w:t xml:space="preserve"> based logged MDT by the AMF. However, the UE is in inactive state </w:t>
      </w:r>
      <w:r w:rsidRPr="004E4BE4">
        <w:rPr>
          <w:lang w:val="en-GB"/>
        </w:rPr>
        <w:t>a</w:t>
      </w:r>
      <w:r w:rsidR="00DA3965" w:rsidRPr="004E4BE4">
        <w:rPr>
          <w:lang w:val="en-GB"/>
        </w:rPr>
        <w:t xml:space="preserve">nd the RAN node stores the MDT configuration so that this can be exchanged at the time of the UE context retrieval procedure. The UE comes to connected in a </w:t>
      </w:r>
      <w:proofErr w:type="spellStart"/>
      <w:r w:rsidR="00DA3965" w:rsidRPr="004E4BE4">
        <w:rPr>
          <w:lang w:val="en-GB"/>
        </w:rPr>
        <w:t>neighboring</w:t>
      </w:r>
      <w:proofErr w:type="spellEnd"/>
      <w:r w:rsidR="00DA3965" w:rsidRPr="004E4BE4">
        <w:rPr>
          <w:lang w:val="en-GB"/>
        </w:rPr>
        <w:t xml:space="preserve"> base station and then the context retrieval procedure is initiated. With this, the new base station gets to know that MDT configuration that this UE is configured with. However, this new base station is not aware of the fact the UE is still not configured with this </w:t>
      </w:r>
      <w:proofErr w:type="spellStart"/>
      <w:r w:rsidR="00DA3965" w:rsidRPr="004E4BE4">
        <w:rPr>
          <w:lang w:val="en-GB"/>
        </w:rPr>
        <w:t>signaling</w:t>
      </w:r>
      <w:proofErr w:type="spellEnd"/>
      <w:r w:rsidR="00DA3965" w:rsidRPr="004E4BE4">
        <w:rPr>
          <w:lang w:val="en-GB"/>
        </w:rPr>
        <w:t xml:space="preserve"> based logged MDT configuration. Therefore, we need a flag to indicate whether the UE is already configured with this </w:t>
      </w:r>
      <w:proofErr w:type="spellStart"/>
      <w:r w:rsidR="00DA3965" w:rsidRPr="004E4BE4">
        <w:rPr>
          <w:lang w:val="en-GB"/>
        </w:rPr>
        <w:t>signaling</w:t>
      </w:r>
      <w:proofErr w:type="spellEnd"/>
      <w:r w:rsidR="00DA3965" w:rsidRPr="004E4BE4">
        <w:rPr>
          <w:lang w:val="en-GB"/>
        </w:rPr>
        <w:t xml:space="preserve"> based logged MDT configuration or not.</w:t>
      </w:r>
    </w:p>
    <w:p w14:paraId="17645396" w14:textId="3E54FC16" w:rsidR="00D61730" w:rsidRPr="004E4BE4" w:rsidRDefault="00102E76" w:rsidP="00D61730">
      <w:pPr>
        <w:pStyle w:val="Proposal"/>
        <w:rPr>
          <w:lang w:val="en-GB"/>
        </w:rPr>
      </w:pPr>
      <w:r w:rsidRPr="004E4BE4">
        <w:rPr>
          <w:lang w:val="en-GB"/>
        </w:rPr>
        <w:t xml:space="preserve">It is proposed to add a Logged MDT availability flag </w:t>
      </w:r>
      <w:r w:rsidR="00D61730" w:rsidRPr="004E4BE4">
        <w:rPr>
          <w:lang w:val="en-GB"/>
        </w:rPr>
        <w:t xml:space="preserve">in the RETRIEVE UE CONTEXT RESPONSE message as described in </w:t>
      </w:r>
      <w:r w:rsidR="00D61730">
        <w:fldChar w:fldCharType="begin"/>
      </w:r>
      <w:r w:rsidR="00D61730" w:rsidRPr="004E4BE4">
        <w:rPr>
          <w:lang w:val="en-GB"/>
        </w:rPr>
        <w:instrText xml:space="preserve"> REF _Ref23969233 \r \h </w:instrText>
      </w:r>
      <w:r w:rsidR="00D61730">
        <w:fldChar w:fldCharType="separate"/>
      </w:r>
      <w:r w:rsidR="00D61730" w:rsidRPr="004E4BE4">
        <w:rPr>
          <w:lang w:val="en-GB"/>
        </w:rPr>
        <w:t>[1]</w:t>
      </w:r>
      <w:r w:rsidR="00D61730">
        <w:fldChar w:fldCharType="end"/>
      </w:r>
      <w:r w:rsidR="00D61730" w:rsidRPr="004E4BE4">
        <w:rPr>
          <w:lang w:val="en-GB"/>
        </w:rPr>
        <w:t xml:space="preserve"> </w:t>
      </w:r>
    </w:p>
    <w:p w14:paraId="7EE76A18" w14:textId="77777777" w:rsidR="00AA739C" w:rsidRDefault="00F04E7F" w:rsidP="00474F4D">
      <w:pPr>
        <w:pStyle w:val="Heading1"/>
      </w:pPr>
      <w:r w:rsidRPr="004E7316">
        <w:t>3</w:t>
      </w:r>
      <w:r w:rsidR="00AA739C" w:rsidRPr="004E7316">
        <w:tab/>
      </w:r>
      <w:r w:rsidR="00AA739C" w:rsidRPr="00DA3965">
        <w:t>Conclusion</w:t>
      </w:r>
    </w:p>
    <w:p w14:paraId="0EDE1B4D" w14:textId="77777777" w:rsidR="00C95F7F" w:rsidRPr="00C95F7F" w:rsidRDefault="00C95F7F" w:rsidP="00C95F7F">
      <w:pPr>
        <w:rPr>
          <w:lang w:val="en-GB" w:eastAsia="ja-JP"/>
        </w:rPr>
      </w:pPr>
      <w:r>
        <w:rPr>
          <w:lang w:val="en-GB" w:eastAsia="ja-JP"/>
        </w:rPr>
        <w:t>Agree on the proposals below</w:t>
      </w:r>
    </w:p>
    <w:p w14:paraId="26A6AAEC" w14:textId="77777777" w:rsidR="005C738D" w:rsidRPr="005C738D" w:rsidRDefault="005C738D" w:rsidP="005C738D">
      <w:pPr>
        <w:pStyle w:val="Proposal"/>
        <w:numPr>
          <w:ilvl w:val="0"/>
          <w:numId w:val="46"/>
        </w:numPr>
        <w:rPr>
          <w:lang w:val="en-GB"/>
        </w:rPr>
      </w:pPr>
      <w:r w:rsidRPr="005C738D">
        <w:rPr>
          <w:lang w:val="en-GB"/>
        </w:rPr>
        <w:t xml:space="preserve">Support the RAN2 </w:t>
      </w:r>
      <w:proofErr w:type="spellStart"/>
      <w:r w:rsidRPr="005C738D">
        <w:rPr>
          <w:lang w:val="en-GB"/>
        </w:rPr>
        <w:t>aggrements</w:t>
      </w:r>
      <w:proofErr w:type="spellEnd"/>
      <w:r w:rsidRPr="005C738D">
        <w:rPr>
          <w:lang w:val="en-GB"/>
        </w:rPr>
        <w:t xml:space="preserve"> with suitable RAN3 specification</w:t>
      </w:r>
    </w:p>
    <w:p w14:paraId="62F7DE26" w14:textId="3371D418" w:rsidR="005C738D" w:rsidRDefault="005C738D" w:rsidP="005C738D">
      <w:pPr>
        <w:pStyle w:val="Proposal"/>
        <w:rPr>
          <w:lang w:val="en-GB"/>
        </w:rPr>
      </w:pPr>
      <w:r w:rsidRPr="00E464B2">
        <w:rPr>
          <w:lang w:val="en-GB"/>
        </w:rPr>
        <w:t>Agree on -</w:t>
      </w:r>
      <w:r>
        <w:rPr>
          <w:lang w:val="en-GB"/>
        </w:rPr>
        <w:fldChar w:fldCharType="begin"/>
      </w:r>
      <w:r>
        <w:rPr>
          <w:lang w:val="en-GB"/>
        </w:rPr>
        <w:instrText xml:space="preserve"> REF _Ref24071629 \r \h </w:instrText>
      </w:r>
      <w:r>
        <w:rPr>
          <w:lang w:val="en-GB"/>
        </w:rPr>
      </w:r>
      <w:r>
        <w:rPr>
          <w:lang w:val="en-GB"/>
        </w:rPr>
        <w:fldChar w:fldCharType="separate"/>
      </w:r>
      <w:r>
        <w:rPr>
          <w:lang w:val="en-GB"/>
        </w:rPr>
        <w:t>[2]</w:t>
      </w:r>
      <w:r>
        <w:rPr>
          <w:lang w:val="en-GB"/>
        </w:rPr>
        <w:fldChar w:fldCharType="end"/>
      </w:r>
    </w:p>
    <w:p w14:paraId="7813DE56" w14:textId="77777777" w:rsidR="005C738D" w:rsidRPr="004E4BE4" w:rsidRDefault="005C738D" w:rsidP="005C738D">
      <w:pPr>
        <w:pStyle w:val="Proposal"/>
        <w:rPr>
          <w:lang w:val="en-GB"/>
        </w:rPr>
      </w:pPr>
      <w:r w:rsidRPr="004E4BE4">
        <w:rPr>
          <w:lang w:val="en-GB"/>
        </w:rPr>
        <w:t xml:space="preserve">It is proposed to add a Logged MDT availability flag in the RETRIEVE UE CONTEXT RESPONSE message as described in </w:t>
      </w:r>
      <w:r>
        <w:fldChar w:fldCharType="begin"/>
      </w:r>
      <w:r w:rsidRPr="004E4BE4">
        <w:rPr>
          <w:lang w:val="en-GB"/>
        </w:rPr>
        <w:instrText xml:space="preserve"> REF _Ref23969233 \r \h </w:instrText>
      </w:r>
      <w:r>
        <w:fldChar w:fldCharType="separate"/>
      </w:r>
      <w:r w:rsidRPr="004E4BE4">
        <w:rPr>
          <w:lang w:val="en-GB"/>
        </w:rPr>
        <w:t>[1]</w:t>
      </w:r>
      <w:r>
        <w:fldChar w:fldCharType="end"/>
      </w:r>
      <w:r w:rsidRPr="004E4BE4">
        <w:rPr>
          <w:lang w:val="en-GB"/>
        </w:rPr>
        <w:t xml:space="preserve"> </w:t>
      </w:r>
    </w:p>
    <w:p w14:paraId="30E2639A" w14:textId="77777777" w:rsidR="005C738D" w:rsidRPr="00E464B2" w:rsidRDefault="005C738D" w:rsidP="007A689C">
      <w:pPr>
        <w:pStyle w:val="Proposal"/>
        <w:numPr>
          <w:ilvl w:val="0"/>
          <w:numId w:val="0"/>
        </w:numPr>
        <w:ind w:left="851"/>
        <w:rPr>
          <w:lang w:val="en-GB"/>
        </w:rPr>
      </w:pPr>
    </w:p>
    <w:p w14:paraId="558BFD9F" w14:textId="77777777" w:rsidR="00F04E7F" w:rsidRPr="004E7316" w:rsidRDefault="00F04E7F" w:rsidP="00F04E7F">
      <w:pPr>
        <w:pStyle w:val="Heading1"/>
      </w:pPr>
      <w:r w:rsidRPr="004E7316">
        <w:t>4</w:t>
      </w:r>
      <w:r w:rsidRPr="004E7316">
        <w:tab/>
        <w:t>References</w:t>
      </w:r>
    </w:p>
    <w:p w14:paraId="768DB35F" w14:textId="2154284B" w:rsidR="00130F6E" w:rsidRDefault="00D61730" w:rsidP="00FB3A75">
      <w:pPr>
        <w:pStyle w:val="Reference"/>
        <w:spacing w:after="160"/>
        <w:jc w:val="left"/>
        <w:rPr>
          <w:rFonts w:ascii="Times New Roman" w:hAnsi="Times New Roman"/>
          <w:sz w:val="20"/>
          <w:lang w:val="en-GB"/>
        </w:rPr>
      </w:pPr>
      <w:bookmarkStart w:id="1" w:name="_Ref23969233"/>
      <w:bookmarkEnd w:id="1"/>
      <w:r w:rsidRPr="004E4BE4">
        <w:rPr>
          <w:rFonts w:ascii="Times New Roman" w:hAnsi="Times New Roman"/>
          <w:sz w:val="20"/>
          <w:lang w:val="en-GB"/>
        </w:rPr>
        <w:t xml:space="preserve">Logged MDT availability indicator signal over </w:t>
      </w:r>
      <w:proofErr w:type="spellStart"/>
      <w:r w:rsidRPr="004E4BE4">
        <w:rPr>
          <w:rFonts w:ascii="Times New Roman" w:hAnsi="Times New Roman"/>
          <w:sz w:val="20"/>
          <w:lang w:val="en-GB"/>
        </w:rPr>
        <w:t>Xn</w:t>
      </w:r>
      <w:proofErr w:type="spellEnd"/>
      <w:r w:rsidRPr="004E4BE4">
        <w:rPr>
          <w:rFonts w:ascii="Times New Roman" w:hAnsi="Times New Roman"/>
          <w:sz w:val="20"/>
          <w:lang w:val="en-GB"/>
        </w:rPr>
        <w:t xml:space="preserve"> CR</w:t>
      </w:r>
    </w:p>
    <w:p w14:paraId="349A9652" w14:textId="4AEB4E27" w:rsidR="00766854" w:rsidRDefault="008E58D4" w:rsidP="00FB3A75">
      <w:pPr>
        <w:pStyle w:val="Reference"/>
        <w:spacing w:after="160"/>
        <w:jc w:val="left"/>
        <w:rPr>
          <w:rFonts w:ascii="Times New Roman" w:hAnsi="Times New Roman"/>
          <w:sz w:val="20"/>
          <w:lang w:val="en-GB"/>
        </w:rPr>
      </w:pPr>
      <w:bookmarkStart w:id="2" w:name="_Ref24071629"/>
      <w:r>
        <w:rPr>
          <w:rFonts w:ascii="Times New Roman" w:hAnsi="Times New Roman"/>
          <w:sz w:val="20"/>
          <w:lang w:val="en-GB"/>
        </w:rPr>
        <w:t>“</w:t>
      </w:r>
      <w:r w:rsidRPr="008E58D4">
        <w:rPr>
          <w:rFonts w:ascii="Times New Roman" w:hAnsi="Times New Roman"/>
          <w:sz w:val="20"/>
          <w:lang w:val="en-GB"/>
        </w:rPr>
        <w:t>R3-19</w:t>
      </w:r>
      <w:r w:rsidRPr="008E58D4">
        <w:rPr>
          <w:rFonts w:ascii="Times New Roman" w:hAnsi="Times New Roman"/>
          <w:sz w:val="20"/>
          <w:highlight w:val="yellow"/>
          <w:lang w:val="en-GB"/>
        </w:rPr>
        <w:t>xxxx</w:t>
      </w:r>
      <w:r>
        <w:rPr>
          <w:rFonts w:ascii="Times New Roman" w:hAnsi="Times New Roman"/>
          <w:sz w:val="20"/>
          <w:lang w:val="en-GB"/>
        </w:rPr>
        <w:t>, “</w:t>
      </w:r>
      <w:r w:rsidRPr="008E58D4">
        <w:rPr>
          <w:rFonts w:ascii="Times New Roman" w:hAnsi="Times New Roman"/>
          <w:sz w:val="20"/>
          <w:lang w:val="en-GB"/>
        </w:rPr>
        <w:t xml:space="preserve">MDT Configuration support for </w:t>
      </w:r>
      <w:proofErr w:type="spellStart"/>
      <w:r w:rsidRPr="008E58D4">
        <w:rPr>
          <w:rFonts w:ascii="Times New Roman" w:hAnsi="Times New Roman"/>
          <w:sz w:val="20"/>
          <w:lang w:val="en-GB"/>
        </w:rPr>
        <w:t>XnAP</w:t>
      </w:r>
      <w:proofErr w:type="spellEnd"/>
      <w:r>
        <w:rPr>
          <w:rFonts w:ascii="Times New Roman" w:hAnsi="Times New Roman"/>
          <w:sz w:val="20"/>
          <w:lang w:val="en-GB"/>
        </w:rPr>
        <w:t>”, Ericsson</w:t>
      </w:r>
      <w:bookmarkEnd w:id="2"/>
    </w:p>
    <w:p w14:paraId="76BC2DD3" w14:textId="77777777" w:rsidR="00E657FE" w:rsidRPr="004E4BE4" w:rsidRDefault="00E657FE" w:rsidP="00E657FE">
      <w:pPr>
        <w:pStyle w:val="Reference"/>
        <w:spacing w:after="160"/>
        <w:jc w:val="left"/>
        <w:rPr>
          <w:rFonts w:ascii="Times New Roman" w:hAnsi="Times New Roman"/>
          <w:sz w:val="20"/>
          <w:lang w:val="en-GB"/>
        </w:rPr>
      </w:pPr>
      <w:proofErr w:type="spellStart"/>
      <w:r>
        <w:rPr>
          <w:rFonts w:ascii="Times New Roman" w:hAnsi="Times New Roman"/>
          <w:sz w:val="20"/>
          <w:lang w:val="en-GB"/>
        </w:rPr>
        <w:t>Chariman</w:t>
      </w:r>
      <w:proofErr w:type="spellEnd"/>
      <w:r>
        <w:rPr>
          <w:rFonts w:ascii="Times New Roman" w:hAnsi="Times New Roman"/>
          <w:sz w:val="20"/>
          <w:lang w:val="en-GB"/>
        </w:rPr>
        <w:t xml:space="preserve"> Notes, RAN2#107bis meeting</w:t>
      </w:r>
    </w:p>
    <w:p w14:paraId="4022163E" w14:textId="77777777" w:rsidR="00E657FE" w:rsidRDefault="00E657FE" w:rsidP="00A81B67">
      <w:pPr>
        <w:pStyle w:val="Reference"/>
        <w:numPr>
          <w:ilvl w:val="0"/>
          <w:numId w:val="0"/>
        </w:numPr>
        <w:spacing w:after="160"/>
        <w:ind w:left="567"/>
        <w:jc w:val="left"/>
        <w:rPr>
          <w:rFonts w:ascii="Times New Roman" w:hAnsi="Times New Roman"/>
          <w:sz w:val="20"/>
          <w:lang w:val="en-GB"/>
        </w:rPr>
      </w:pPr>
    </w:p>
    <w:sectPr w:rsidR="00E657F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49A8AA" w14:textId="77777777" w:rsidR="007F7230" w:rsidRDefault="007F7230">
      <w:r>
        <w:separator/>
      </w:r>
    </w:p>
  </w:endnote>
  <w:endnote w:type="continuationSeparator" w:id="0">
    <w:p w14:paraId="4CCC2A72" w14:textId="77777777" w:rsidR="007F7230" w:rsidRDefault="007F7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Capital TT">
    <w:panose1 w:val="02000503000000020004"/>
    <w:charset w:val="00"/>
    <w:family w:val="auto"/>
    <w:pitch w:val="variable"/>
    <w:sig w:usb0="800002A7" w:usb1="4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C1A88B" w14:textId="77777777" w:rsidR="007F7230" w:rsidRDefault="007F7230">
      <w:r>
        <w:separator/>
      </w:r>
    </w:p>
  </w:footnote>
  <w:footnote w:type="continuationSeparator" w:id="0">
    <w:p w14:paraId="52FC8A61" w14:textId="77777777" w:rsidR="007F7230" w:rsidRDefault="007F72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65FE3"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466E23"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D4A4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C769B0"/>
    <w:multiLevelType w:val="hybridMultilevel"/>
    <w:tmpl w:val="83606676"/>
    <w:lvl w:ilvl="0" w:tplc="3B1E38FA">
      <w:start w:val="1"/>
      <w:numFmt w:val="bullet"/>
      <w:lvlText w:val="–"/>
      <w:lvlJc w:val="left"/>
      <w:pPr>
        <w:tabs>
          <w:tab w:val="num" w:pos="720"/>
        </w:tabs>
        <w:ind w:left="720" w:hanging="360"/>
      </w:pPr>
      <w:rPr>
        <w:rFonts w:ascii="Ericsson Capital TT" w:hAnsi="Ericsson Capital TT" w:hint="default"/>
      </w:rPr>
    </w:lvl>
    <w:lvl w:ilvl="1" w:tplc="5754949E">
      <w:start w:val="1"/>
      <w:numFmt w:val="bullet"/>
      <w:lvlText w:val="–"/>
      <w:lvlJc w:val="left"/>
      <w:pPr>
        <w:tabs>
          <w:tab w:val="num" w:pos="1440"/>
        </w:tabs>
        <w:ind w:left="1440" w:hanging="360"/>
      </w:pPr>
      <w:rPr>
        <w:rFonts w:ascii="Ericsson Capital TT" w:hAnsi="Ericsson Capital TT" w:hint="default"/>
      </w:rPr>
    </w:lvl>
    <w:lvl w:ilvl="2" w:tplc="F8301458">
      <w:start w:val="110"/>
      <w:numFmt w:val="bullet"/>
      <w:lvlText w:val="›"/>
      <w:lvlJc w:val="left"/>
      <w:pPr>
        <w:tabs>
          <w:tab w:val="num" w:pos="2160"/>
        </w:tabs>
        <w:ind w:left="2160" w:hanging="360"/>
      </w:pPr>
      <w:rPr>
        <w:rFonts w:ascii="Ericsson Capital TT" w:hAnsi="Ericsson Capital TT" w:hint="default"/>
      </w:rPr>
    </w:lvl>
    <w:lvl w:ilvl="3" w:tplc="B8529BC8">
      <w:start w:val="110"/>
      <w:numFmt w:val="bullet"/>
      <w:lvlText w:val="-"/>
      <w:lvlJc w:val="left"/>
      <w:pPr>
        <w:tabs>
          <w:tab w:val="num" w:pos="2880"/>
        </w:tabs>
        <w:ind w:left="2880" w:hanging="360"/>
      </w:pPr>
      <w:rPr>
        <w:rFonts w:ascii="Ericsson Capital TT" w:hAnsi="Ericsson Capital TT" w:hint="default"/>
      </w:rPr>
    </w:lvl>
    <w:lvl w:ilvl="4" w:tplc="E6DC2D1E" w:tentative="1">
      <w:start w:val="1"/>
      <w:numFmt w:val="bullet"/>
      <w:lvlText w:val="–"/>
      <w:lvlJc w:val="left"/>
      <w:pPr>
        <w:tabs>
          <w:tab w:val="num" w:pos="3600"/>
        </w:tabs>
        <w:ind w:left="3600" w:hanging="360"/>
      </w:pPr>
      <w:rPr>
        <w:rFonts w:ascii="Ericsson Capital TT" w:hAnsi="Ericsson Capital TT" w:hint="default"/>
      </w:rPr>
    </w:lvl>
    <w:lvl w:ilvl="5" w:tplc="34A402DC" w:tentative="1">
      <w:start w:val="1"/>
      <w:numFmt w:val="bullet"/>
      <w:lvlText w:val="–"/>
      <w:lvlJc w:val="left"/>
      <w:pPr>
        <w:tabs>
          <w:tab w:val="num" w:pos="4320"/>
        </w:tabs>
        <w:ind w:left="4320" w:hanging="360"/>
      </w:pPr>
      <w:rPr>
        <w:rFonts w:ascii="Ericsson Capital TT" w:hAnsi="Ericsson Capital TT" w:hint="default"/>
      </w:rPr>
    </w:lvl>
    <w:lvl w:ilvl="6" w:tplc="2EE46C98" w:tentative="1">
      <w:start w:val="1"/>
      <w:numFmt w:val="bullet"/>
      <w:lvlText w:val="–"/>
      <w:lvlJc w:val="left"/>
      <w:pPr>
        <w:tabs>
          <w:tab w:val="num" w:pos="5040"/>
        </w:tabs>
        <w:ind w:left="5040" w:hanging="360"/>
      </w:pPr>
      <w:rPr>
        <w:rFonts w:ascii="Ericsson Capital TT" w:hAnsi="Ericsson Capital TT" w:hint="default"/>
      </w:rPr>
    </w:lvl>
    <w:lvl w:ilvl="7" w:tplc="80D60BC4" w:tentative="1">
      <w:start w:val="1"/>
      <w:numFmt w:val="bullet"/>
      <w:lvlText w:val="–"/>
      <w:lvlJc w:val="left"/>
      <w:pPr>
        <w:tabs>
          <w:tab w:val="num" w:pos="5760"/>
        </w:tabs>
        <w:ind w:left="5760" w:hanging="360"/>
      </w:pPr>
      <w:rPr>
        <w:rFonts w:ascii="Ericsson Capital TT" w:hAnsi="Ericsson Capital TT" w:hint="default"/>
      </w:rPr>
    </w:lvl>
    <w:lvl w:ilvl="8" w:tplc="9EC4574C" w:tentative="1">
      <w:start w:val="1"/>
      <w:numFmt w:val="bullet"/>
      <w:lvlText w:val="–"/>
      <w:lvlJc w:val="left"/>
      <w:pPr>
        <w:tabs>
          <w:tab w:val="num" w:pos="6480"/>
        </w:tabs>
        <w:ind w:left="6480" w:hanging="360"/>
      </w:pPr>
      <w:rPr>
        <w:rFonts w:ascii="Ericsson Capital TT" w:hAnsi="Ericsson Capital TT" w:hint="default"/>
      </w:rPr>
    </w:lvl>
  </w:abstractNum>
  <w:abstractNum w:abstractNumId="4" w15:restartNumberingAfterBreak="0">
    <w:nsid w:val="020B1D30"/>
    <w:multiLevelType w:val="hybridMultilevel"/>
    <w:tmpl w:val="CD12C3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CB7D04"/>
    <w:multiLevelType w:val="hybridMultilevel"/>
    <w:tmpl w:val="9B823F2A"/>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0F5879"/>
    <w:multiLevelType w:val="hybridMultilevel"/>
    <w:tmpl w:val="CA50072E"/>
    <w:lvl w:ilvl="0" w:tplc="82162BC6">
      <w:start w:val="3"/>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3B067F"/>
    <w:multiLevelType w:val="multilevel"/>
    <w:tmpl w:val="4C3E3A10"/>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6200F45"/>
    <w:multiLevelType w:val="hybridMultilevel"/>
    <w:tmpl w:val="1892FCFC"/>
    <w:lvl w:ilvl="0" w:tplc="0458F69E">
      <w:start w:val="1"/>
      <w:numFmt w:val="bullet"/>
      <w:lvlText w:val="–"/>
      <w:lvlJc w:val="left"/>
      <w:pPr>
        <w:tabs>
          <w:tab w:val="num" w:pos="720"/>
        </w:tabs>
        <w:ind w:left="720" w:hanging="360"/>
      </w:pPr>
      <w:rPr>
        <w:rFonts w:ascii="Ericsson Capital TT" w:hAnsi="Ericsson Capital TT" w:hint="default"/>
      </w:rPr>
    </w:lvl>
    <w:lvl w:ilvl="1" w:tplc="D1B0D612">
      <w:start w:val="1"/>
      <w:numFmt w:val="bullet"/>
      <w:lvlText w:val="–"/>
      <w:lvlJc w:val="left"/>
      <w:pPr>
        <w:tabs>
          <w:tab w:val="num" w:pos="1440"/>
        </w:tabs>
        <w:ind w:left="1440" w:hanging="360"/>
      </w:pPr>
      <w:rPr>
        <w:rFonts w:ascii="Ericsson Capital TT" w:hAnsi="Ericsson Capital TT" w:hint="default"/>
      </w:rPr>
    </w:lvl>
    <w:lvl w:ilvl="2" w:tplc="F2A0A26A">
      <w:start w:val="206"/>
      <w:numFmt w:val="bullet"/>
      <w:lvlText w:val="›"/>
      <w:lvlJc w:val="left"/>
      <w:pPr>
        <w:tabs>
          <w:tab w:val="num" w:pos="2160"/>
        </w:tabs>
        <w:ind w:left="2160" w:hanging="360"/>
      </w:pPr>
      <w:rPr>
        <w:rFonts w:ascii="Ericsson Capital TT" w:hAnsi="Ericsson Capital TT" w:hint="default"/>
      </w:rPr>
    </w:lvl>
    <w:lvl w:ilvl="3" w:tplc="372C175E">
      <w:start w:val="1"/>
      <w:numFmt w:val="bullet"/>
      <w:lvlText w:val="–"/>
      <w:lvlJc w:val="left"/>
      <w:pPr>
        <w:tabs>
          <w:tab w:val="num" w:pos="2880"/>
        </w:tabs>
        <w:ind w:left="2880" w:hanging="360"/>
      </w:pPr>
      <w:rPr>
        <w:rFonts w:ascii="Ericsson Capital TT" w:hAnsi="Ericsson Capital TT" w:hint="default"/>
      </w:rPr>
    </w:lvl>
    <w:lvl w:ilvl="4" w:tplc="CEE81354">
      <w:start w:val="1"/>
      <w:numFmt w:val="bullet"/>
      <w:lvlText w:val="–"/>
      <w:lvlJc w:val="left"/>
      <w:pPr>
        <w:tabs>
          <w:tab w:val="num" w:pos="3600"/>
        </w:tabs>
        <w:ind w:left="3600" w:hanging="360"/>
      </w:pPr>
      <w:rPr>
        <w:rFonts w:ascii="Ericsson Capital TT" w:hAnsi="Ericsson Capital TT" w:hint="default"/>
      </w:rPr>
    </w:lvl>
    <w:lvl w:ilvl="5" w:tplc="E9AAD8A8">
      <w:start w:val="1"/>
      <w:numFmt w:val="bullet"/>
      <w:lvlText w:val="–"/>
      <w:lvlJc w:val="left"/>
      <w:pPr>
        <w:tabs>
          <w:tab w:val="num" w:pos="4320"/>
        </w:tabs>
        <w:ind w:left="4320" w:hanging="360"/>
      </w:pPr>
      <w:rPr>
        <w:rFonts w:ascii="Ericsson Capital TT" w:hAnsi="Ericsson Capital TT" w:hint="default"/>
      </w:rPr>
    </w:lvl>
    <w:lvl w:ilvl="6" w:tplc="5E7E9D2E">
      <w:start w:val="1"/>
      <w:numFmt w:val="bullet"/>
      <w:lvlText w:val="–"/>
      <w:lvlJc w:val="left"/>
      <w:pPr>
        <w:tabs>
          <w:tab w:val="num" w:pos="5040"/>
        </w:tabs>
        <w:ind w:left="5040" w:hanging="360"/>
      </w:pPr>
      <w:rPr>
        <w:rFonts w:ascii="Ericsson Capital TT" w:hAnsi="Ericsson Capital TT" w:hint="default"/>
      </w:rPr>
    </w:lvl>
    <w:lvl w:ilvl="7" w:tplc="9D52D2BA">
      <w:start w:val="1"/>
      <w:numFmt w:val="bullet"/>
      <w:lvlText w:val="–"/>
      <w:lvlJc w:val="left"/>
      <w:pPr>
        <w:tabs>
          <w:tab w:val="num" w:pos="5760"/>
        </w:tabs>
        <w:ind w:left="5760" w:hanging="360"/>
      </w:pPr>
      <w:rPr>
        <w:rFonts w:ascii="Ericsson Capital TT" w:hAnsi="Ericsson Capital TT" w:hint="default"/>
      </w:rPr>
    </w:lvl>
    <w:lvl w:ilvl="8" w:tplc="DFE877D8">
      <w:start w:val="1"/>
      <w:numFmt w:val="bullet"/>
      <w:lvlText w:val="–"/>
      <w:lvlJc w:val="left"/>
      <w:pPr>
        <w:tabs>
          <w:tab w:val="num" w:pos="6480"/>
        </w:tabs>
        <w:ind w:left="6480" w:hanging="360"/>
      </w:pPr>
      <w:rPr>
        <w:rFonts w:ascii="Ericsson Capital TT" w:hAnsi="Ericsson Capital TT" w:hint="default"/>
      </w:rPr>
    </w:lvl>
  </w:abstractNum>
  <w:abstractNum w:abstractNumId="10" w15:restartNumberingAfterBreak="0">
    <w:nsid w:val="16352DDF"/>
    <w:multiLevelType w:val="hybridMultilevel"/>
    <w:tmpl w:val="8DEE5CB2"/>
    <w:lvl w:ilvl="0" w:tplc="30AC8B90">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79F76A5"/>
    <w:multiLevelType w:val="hybridMultilevel"/>
    <w:tmpl w:val="95DA42A4"/>
    <w:lvl w:ilvl="0" w:tplc="4AB6B0DC">
      <w:start w:val="3"/>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17C3FC2"/>
    <w:multiLevelType w:val="hybridMultilevel"/>
    <w:tmpl w:val="C7D26BC2"/>
    <w:lvl w:ilvl="0" w:tplc="041D000F">
      <w:start w:val="1"/>
      <w:numFmt w:val="decimal"/>
      <w:lvlText w:val="%1."/>
      <w:lvlJc w:val="left"/>
      <w:pPr>
        <w:ind w:left="720" w:hanging="360"/>
      </w:pPr>
      <w:rPr>
        <w:rFonts w:hint="default"/>
      </w:r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51378C4"/>
    <w:multiLevelType w:val="hybridMultilevel"/>
    <w:tmpl w:val="28E65D92"/>
    <w:lvl w:ilvl="0" w:tplc="2BCA38E6">
      <w:start w:val="3"/>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BB32259"/>
    <w:multiLevelType w:val="hybridMultilevel"/>
    <w:tmpl w:val="D848CC38"/>
    <w:lvl w:ilvl="0" w:tplc="0EDAFF2C">
      <w:start w:val="1"/>
      <w:numFmt w:val="bullet"/>
      <w:lvlText w:val="›"/>
      <w:lvlJc w:val="left"/>
      <w:pPr>
        <w:tabs>
          <w:tab w:val="num" w:pos="720"/>
        </w:tabs>
        <w:ind w:left="720" w:hanging="360"/>
      </w:pPr>
      <w:rPr>
        <w:rFonts w:ascii="Arial" w:hAnsi="Arial" w:cs="Times New Roman" w:hint="default"/>
      </w:rPr>
    </w:lvl>
    <w:lvl w:ilvl="1" w:tplc="D68C5A86">
      <w:start w:val="1"/>
      <w:numFmt w:val="bullet"/>
      <w:lvlText w:val="›"/>
      <w:lvlJc w:val="left"/>
      <w:pPr>
        <w:tabs>
          <w:tab w:val="num" w:pos="1440"/>
        </w:tabs>
        <w:ind w:left="1440" w:hanging="360"/>
      </w:pPr>
      <w:rPr>
        <w:rFonts w:ascii="Arial" w:hAnsi="Arial" w:cs="Times New Roman" w:hint="default"/>
      </w:rPr>
    </w:lvl>
    <w:lvl w:ilvl="2" w:tplc="31E44DC2">
      <w:start w:val="206"/>
      <w:numFmt w:val="bullet"/>
      <w:lvlText w:val="›"/>
      <w:lvlJc w:val="left"/>
      <w:pPr>
        <w:tabs>
          <w:tab w:val="num" w:pos="2160"/>
        </w:tabs>
        <w:ind w:left="2160" w:hanging="360"/>
      </w:pPr>
      <w:rPr>
        <w:rFonts w:ascii="Ericsson Capital TT" w:hAnsi="Ericsson Capital TT" w:hint="default"/>
      </w:rPr>
    </w:lvl>
    <w:lvl w:ilvl="3" w:tplc="6E202072">
      <w:start w:val="1"/>
      <w:numFmt w:val="bullet"/>
      <w:lvlText w:val="›"/>
      <w:lvlJc w:val="left"/>
      <w:pPr>
        <w:tabs>
          <w:tab w:val="num" w:pos="2880"/>
        </w:tabs>
        <w:ind w:left="2880" w:hanging="360"/>
      </w:pPr>
      <w:rPr>
        <w:rFonts w:ascii="Arial" w:hAnsi="Arial" w:cs="Times New Roman" w:hint="default"/>
      </w:rPr>
    </w:lvl>
    <w:lvl w:ilvl="4" w:tplc="2A8A5A96">
      <w:start w:val="1"/>
      <w:numFmt w:val="bullet"/>
      <w:lvlText w:val="›"/>
      <w:lvlJc w:val="left"/>
      <w:pPr>
        <w:tabs>
          <w:tab w:val="num" w:pos="3600"/>
        </w:tabs>
        <w:ind w:left="3600" w:hanging="360"/>
      </w:pPr>
      <w:rPr>
        <w:rFonts w:ascii="Arial" w:hAnsi="Arial" w:cs="Times New Roman" w:hint="default"/>
      </w:rPr>
    </w:lvl>
    <w:lvl w:ilvl="5" w:tplc="C8B0B4AE">
      <w:start w:val="1"/>
      <w:numFmt w:val="bullet"/>
      <w:lvlText w:val="›"/>
      <w:lvlJc w:val="left"/>
      <w:pPr>
        <w:tabs>
          <w:tab w:val="num" w:pos="4320"/>
        </w:tabs>
        <w:ind w:left="4320" w:hanging="360"/>
      </w:pPr>
      <w:rPr>
        <w:rFonts w:ascii="Arial" w:hAnsi="Arial" w:cs="Times New Roman" w:hint="default"/>
      </w:rPr>
    </w:lvl>
    <w:lvl w:ilvl="6" w:tplc="F15E255A">
      <w:start w:val="1"/>
      <w:numFmt w:val="bullet"/>
      <w:lvlText w:val="›"/>
      <w:lvlJc w:val="left"/>
      <w:pPr>
        <w:tabs>
          <w:tab w:val="num" w:pos="5040"/>
        </w:tabs>
        <w:ind w:left="5040" w:hanging="360"/>
      </w:pPr>
      <w:rPr>
        <w:rFonts w:ascii="Arial" w:hAnsi="Arial" w:cs="Times New Roman" w:hint="default"/>
      </w:rPr>
    </w:lvl>
    <w:lvl w:ilvl="7" w:tplc="5DC4AC16">
      <w:start w:val="1"/>
      <w:numFmt w:val="bullet"/>
      <w:lvlText w:val="›"/>
      <w:lvlJc w:val="left"/>
      <w:pPr>
        <w:tabs>
          <w:tab w:val="num" w:pos="5760"/>
        </w:tabs>
        <w:ind w:left="5760" w:hanging="360"/>
      </w:pPr>
      <w:rPr>
        <w:rFonts w:ascii="Arial" w:hAnsi="Arial" w:cs="Times New Roman" w:hint="default"/>
      </w:rPr>
    </w:lvl>
    <w:lvl w:ilvl="8" w:tplc="6F76925A">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307D5827"/>
    <w:multiLevelType w:val="hybridMultilevel"/>
    <w:tmpl w:val="2B6090A2"/>
    <w:lvl w:ilvl="0" w:tplc="B54EEB22">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7A14C6D"/>
    <w:multiLevelType w:val="multilevel"/>
    <w:tmpl w:val="37A14C6D"/>
    <w:lvl w:ilvl="0">
      <w:start w:val="1"/>
      <w:numFmt w:val="bullet"/>
      <w:lvlText w:val="-"/>
      <w:lvlJc w:val="left"/>
      <w:pPr>
        <w:ind w:left="720" w:hanging="360"/>
      </w:pPr>
      <w:rPr>
        <w:rFonts w:ascii="Arial" w:hAnsi="Arial"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rPr>
        <w:rFonts w:hint="default"/>
      </w:rPr>
    </w:lvl>
    <w:lvl w:ilvl="1" w:tplc="04090019" w:tentative="1">
      <w:start w:val="1"/>
      <w:numFmt w:val="lowerLetter"/>
      <w:lvlText w:val="%2."/>
      <w:lvlJc w:val="left"/>
      <w:pPr>
        <w:tabs>
          <w:tab w:val="num" w:pos="3000"/>
        </w:tabs>
        <w:ind w:left="3000" w:hanging="360"/>
      </w:pPr>
    </w:lvl>
    <w:lvl w:ilvl="2" w:tplc="0409001B" w:tentative="1">
      <w:start w:val="1"/>
      <w:numFmt w:val="lowerRoman"/>
      <w:lvlText w:val="%3."/>
      <w:lvlJc w:val="right"/>
      <w:pPr>
        <w:tabs>
          <w:tab w:val="num" w:pos="3720"/>
        </w:tabs>
        <w:ind w:left="3720" w:hanging="180"/>
      </w:pPr>
    </w:lvl>
    <w:lvl w:ilvl="3" w:tplc="0409000F" w:tentative="1">
      <w:start w:val="1"/>
      <w:numFmt w:val="decimal"/>
      <w:lvlText w:val="%4."/>
      <w:lvlJc w:val="left"/>
      <w:pPr>
        <w:tabs>
          <w:tab w:val="num" w:pos="4440"/>
        </w:tabs>
        <w:ind w:left="4440" w:hanging="360"/>
      </w:pPr>
    </w:lvl>
    <w:lvl w:ilvl="4" w:tplc="04090019" w:tentative="1">
      <w:start w:val="1"/>
      <w:numFmt w:val="lowerLetter"/>
      <w:lvlText w:val="%5."/>
      <w:lvlJc w:val="left"/>
      <w:pPr>
        <w:tabs>
          <w:tab w:val="num" w:pos="5160"/>
        </w:tabs>
        <w:ind w:left="5160" w:hanging="360"/>
      </w:pPr>
    </w:lvl>
    <w:lvl w:ilvl="5" w:tplc="0409001B" w:tentative="1">
      <w:start w:val="1"/>
      <w:numFmt w:val="lowerRoman"/>
      <w:lvlText w:val="%6."/>
      <w:lvlJc w:val="right"/>
      <w:pPr>
        <w:tabs>
          <w:tab w:val="num" w:pos="5880"/>
        </w:tabs>
        <w:ind w:left="5880" w:hanging="180"/>
      </w:pPr>
    </w:lvl>
    <w:lvl w:ilvl="6" w:tplc="0409000F" w:tentative="1">
      <w:start w:val="1"/>
      <w:numFmt w:val="decimal"/>
      <w:lvlText w:val="%7."/>
      <w:lvlJc w:val="left"/>
      <w:pPr>
        <w:tabs>
          <w:tab w:val="num" w:pos="6600"/>
        </w:tabs>
        <w:ind w:left="6600" w:hanging="360"/>
      </w:pPr>
    </w:lvl>
    <w:lvl w:ilvl="7" w:tplc="04090019" w:tentative="1">
      <w:start w:val="1"/>
      <w:numFmt w:val="lowerLetter"/>
      <w:lvlText w:val="%8."/>
      <w:lvlJc w:val="left"/>
      <w:pPr>
        <w:tabs>
          <w:tab w:val="num" w:pos="7320"/>
        </w:tabs>
        <w:ind w:left="7320" w:hanging="360"/>
      </w:pPr>
    </w:lvl>
    <w:lvl w:ilvl="8" w:tplc="0409001B" w:tentative="1">
      <w:start w:val="1"/>
      <w:numFmt w:val="lowerRoman"/>
      <w:lvlText w:val="%9."/>
      <w:lvlJc w:val="right"/>
      <w:pPr>
        <w:tabs>
          <w:tab w:val="num" w:pos="8040"/>
        </w:tabs>
        <w:ind w:left="8040" w:hanging="180"/>
      </w:pPr>
    </w:lvl>
  </w:abstractNum>
  <w:abstractNum w:abstractNumId="21" w15:restartNumberingAfterBreak="0">
    <w:nsid w:val="3E7970EA"/>
    <w:multiLevelType w:val="hybridMultilevel"/>
    <w:tmpl w:val="EC3A1F86"/>
    <w:lvl w:ilvl="0" w:tplc="9782C28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3640DD"/>
    <w:multiLevelType w:val="hybridMultilevel"/>
    <w:tmpl w:val="1B468D84"/>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3CC1AF9"/>
    <w:multiLevelType w:val="hybridMultilevel"/>
    <w:tmpl w:val="EE6096B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7887870"/>
    <w:multiLevelType w:val="multilevel"/>
    <w:tmpl w:val="47887870"/>
    <w:lvl w:ilvl="0">
      <w:start w:val="10"/>
      <w:numFmt w:val="bullet"/>
      <w:lvlText w:val="-"/>
      <w:lvlJc w:val="left"/>
      <w:pPr>
        <w:ind w:left="717" w:hanging="360"/>
      </w:pPr>
      <w:rPr>
        <w:rFonts w:hint="default"/>
      </w:rPr>
    </w:lvl>
    <w:lvl w:ilvl="1">
      <w:start w:val="1"/>
      <w:numFmt w:val="bullet"/>
      <w:lvlText w:val="o"/>
      <w:lvlJc w:val="left"/>
      <w:pPr>
        <w:ind w:left="1437" w:hanging="360"/>
      </w:pPr>
      <w:rPr>
        <w:rFonts w:ascii="Courier New" w:hAnsi="Courier New" w:cs="Courier New" w:hint="default"/>
      </w:rPr>
    </w:lvl>
    <w:lvl w:ilvl="2">
      <w:start w:val="1"/>
      <w:numFmt w:val="bullet"/>
      <w:lvlText w:val=""/>
      <w:lvlJc w:val="left"/>
      <w:pPr>
        <w:ind w:left="2157" w:hanging="360"/>
      </w:pPr>
      <w:rPr>
        <w:rFonts w:ascii="Wingdings" w:hAnsi="Wingdings" w:hint="default"/>
      </w:rPr>
    </w:lvl>
    <w:lvl w:ilvl="3">
      <w:start w:val="1"/>
      <w:numFmt w:val="bullet"/>
      <w:lvlText w:val=""/>
      <w:lvlJc w:val="left"/>
      <w:pPr>
        <w:ind w:left="2877" w:hanging="360"/>
      </w:pPr>
      <w:rPr>
        <w:rFonts w:ascii="Symbol" w:hAnsi="Symbol" w:hint="default"/>
      </w:rPr>
    </w:lvl>
    <w:lvl w:ilvl="4">
      <w:start w:val="1"/>
      <w:numFmt w:val="bullet"/>
      <w:lvlText w:val="o"/>
      <w:lvlJc w:val="left"/>
      <w:pPr>
        <w:ind w:left="3597" w:hanging="360"/>
      </w:pPr>
      <w:rPr>
        <w:rFonts w:ascii="Courier New" w:hAnsi="Courier New" w:cs="Courier New" w:hint="default"/>
      </w:rPr>
    </w:lvl>
    <w:lvl w:ilvl="5">
      <w:start w:val="1"/>
      <w:numFmt w:val="bullet"/>
      <w:lvlText w:val=""/>
      <w:lvlJc w:val="left"/>
      <w:pPr>
        <w:ind w:left="4317" w:hanging="360"/>
      </w:pPr>
      <w:rPr>
        <w:rFonts w:ascii="Wingdings" w:hAnsi="Wingdings" w:hint="default"/>
      </w:rPr>
    </w:lvl>
    <w:lvl w:ilvl="6">
      <w:start w:val="1"/>
      <w:numFmt w:val="bullet"/>
      <w:lvlText w:val=""/>
      <w:lvlJc w:val="left"/>
      <w:pPr>
        <w:ind w:left="5037" w:hanging="360"/>
      </w:pPr>
      <w:rPr>
        <w:rFonts w:ascii="Symbol" w:hAnsi="Symbol" w:hint="default"/>
      </w:rPr>
    </w:lvl>
    <w:lvl w:ilvl="7">
      <w:start w:val="1"/>
      <w:numFmt w:val="bullet"/>
      <w:lvlText w:val="o"/>
      <w:lvlJc w:val="left"/>
      <w:pPr>
        <w:ind w:left="5757" w:hanging="360"/>
      </w:pPr>
      <w:rPr>
        <w:rFonts w:ascii="Courier New" w:hAnsi="Courier New" w:cs="Courier New" w:hint="default"/>
      </w:rPr>
    </w:lvl>
    <w:lvl w:ilvl="8">
      <w:start w:val="1"/>
      <w:numFmt w:val="bullet"/>
      <w:lvlText w:val=""/>
      <w:lvlJc w:val="left"/>
      <w:pPr>
        <w:ind w:left="6477" w:hanging="360"/>
      </w:pPr>
      <w:rPr>
        <w:rFonts w:ascii="Wingdings" w:hAnsi="Wingdings" w:hint="default"/>
      </w:rPr>
    </w:lvl>
  </w:abstractNum>
  <w:abstractNum w:abstractNumId="25" w15:restartNumberingAfterBreak="0">
    <w:nsid w:val="49F0343E"/>
    <w:multiLevelType w:val="hybridMultilevel"/>
    <w:tmpl w:val="D5B4028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478" w:hanging="360"/>
      </w:pPr>
      <w:rPr>
        <w:rFonts w:hint="default"/>
      </w:rPr>
    </w:lvl>
    <w:lvl w:ilvl="1" w:tplc="04090019" w:tentative="1">
      <w:start w:val="1"/>
      <w:numFmt w:val="lowerLetter"/>
      <w:lvlText w:val="%2."/>
      <w:lvlJc w:val="left"/>
      <w:pPr>
        <w:ind w:left="-120" w:hanging="360"/>
      </w:pPr>
    </w:lvl>
    <w:lvl w:ilvl="2" w:tplc="0409001B" w:tentative="1">
      <w:start w:val="1"/>
      <w:numFmt w:val="lowerRoman"/>
      <w:lvlText w:val="%3."/>
      <w:lvlJc w:val="right"/>
      <w:pPr>
        <w:ind w:left="600" w:hanging="180"/>
      </w:pPr>
    </w:lvl>
    <w:lvl w:ilvl="3" w:tplc="0409000F" w:tentative="1">
      <w:start w:val="1"/>
      <w:numFmt w:val="decimal"/>
      <w:lvlText w:val="%4."/>
      <w:lvlJc w:val="left"/>
      <w:pPr>
        <w:ind w:left="1320" w:hanging="360"/>
      </w:pPr>
    </w:lvl>
    <w:lvl w:ilvl="4" w:tplc="04090019" w:tentative="1">
      <w:start w:val="1"/>
      <w:numFmt w:val="lowerLetter"/>
      <w:lvlText w:val="%5."/>
      <w:lvlJc w:val="left"/>
      <w:pPr>
        <w:ind w:left="2040" w:hanging="360"/>
      </w:pPr>
    </w:lvl>
    <w:lvl w:ilvl="5" w:tplc="0409001B" w:tentative="1">
      <w:start w:val="1"/>
      <w:numFmt w:val="lowerRoman"/>
      <w:lvlText w:val="%6."/>
      <w:lvlJc w:val="right"/>
      <w:pPr>
        <w:ind w:left="2760" w:hanging="180"/>
      </w:pPr>
    </w:lvl>
    <w:lvl w:ilvl="6" w:tplc="0409000F" w:tentative="1">
      <w:start w:val="1"/>
      <w:numFmt w:val="decimal"/>
      <w:lvlText w:val="%7."/>
      <w:lvlJc w:val="left"/>
      <w:pPr>
        <w:ind w:left="3480" w:hanging="360"/>
      </w:pPr>
    </w:lvl>
    <w:lvl w:ilvl="7" w:tplc="04090019" w:tentative="1">
      <w:start w:val="1"/>
      <w:numFmt w:val="lowerLetter"/>
      <w:lvlText w:val="%8."/>
      <w:lvlJc w:val="left"/>
      <w:pPr>
        <w:ind w:left="4200" w:hanging="360"/>
      </w:pPr>
    </w:lvl>
    <w:lvl w:ilvl="8" w:tplc="0409001B" w:tentative="1">
      <w:start w:val="1"/>
      <w:numFmt w:val="lowerRoman"/>
      <w:lvlText w:val="%9."/>
      <w:lvlJc w:val="right"/>
      <w:pPr>
        <w:ind w:left="4920" w:hanging="180"/>
      </w:pPr>
    </w:lvl>
  </w:abstractNum>
  <w:abstractNum w:abstractNumId="28" w15:restartNumberingAfterBreak="0">
    <w:nsid w:val="51904AE4"/>
    <w:multiLevelType w:val="multilevel"/>
    <w:tmpl w:val="4C3E3A10"/>
    <w:lvl w:ilvl="0">
      <w:start w:val="1"/>
      <w:numFmt w:val="decimal"/>
      <w:lvlText w:val="%1."/>
      <w:lvlJc w:val="left"/>
      <w:pPr>
        <w:ind w:left="720" w:hanging="360"/>
      </w:p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CD127B"/>
    <w:multiLevelType w:val="hybridMultilevel"/>
    <w:tmpl w:val="D5B4028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5AEC4E3E"/>
    <w:multiLevelType w:val="hybridMultilevel"/>
    <w:tmpl w:val="23CE107A"/>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FFE55C0"/>
    <w:multiLevelType w:val="hybridMultilevel"/>
    <w:tmpl w:val="201AF17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360" w:hanging="360"/>
      </w:pPr>
      <w:rPr>
        <w:rFonts w:ascii="Courier New" w:hAnsi="Courier New" w:cs="Courier New" w:hint="default"/>
      </w:rPr>
    </w:lvl>
    <w:lvl w:ilvl="2" w:tplc="041D0005" w:tentative="1">
      <w:start w:val="1"/>
      <w:numFmt w:val="bullet"/>
      <w:lvlText w:val=""/>
      <w:lvlJc w:val="left"/>
      <w:pPr>
        <w:ind w:left="1080" w:hanging="360"/>
      </w:pPr>
      <w:rPr>
        <w:rFonts w:ascii="Wingdings" w:hAnsi="Wingdings" w:hint="default"/>
      </w:rPr>
    </w:lvl>
    <w:lvl w:ilvl="3" w:tplc="041D0001" w:tentative="1">
      <w:start w:val="1"/>
      <w:numFmt w:val="bullet"/>
      <w:lvlText w:val=""/>
      <w:lvlJc w:val="left"/>
      <w:pPr>
        <w:ind w:left="1800" w:hanging="360"/>
      </w:pPr>
      <w:rPr>
        <w:rFonts w:ascii="Symbol" w:hAnsi="Symbol" w:hint="default"/>
      </w:rPr>
    </w:lvl>
    <w:lvl w:ilvl="4" w:tplc="041D0003" w:tentative="1">
      <w:start w:val="1"/>
      <w:numFmt w:val="bullet"/>
      <w:lvlText w:val="o"/>
      <w:lvlJc w:val="left"/>
      <w:pPr>
        <w:ind w:left="2520" w:hanging="360"/>
      </w:pPr>
      <w:rPr>
        <w:rFonts w:ascii="Courier New" w:hAnsi="Courier New" w:cs="Courier New" w:hint="default"/>
      </w:rPr>
    </w:lvl>
    <w:lvl w:ilvl="5" w:tplc="041D0005" w:tentative="1">
      <w:start w:val="1"/>
      <w:numFmt w:val="bullet"/>
      <w:lvlText w:val=""/>
      <w:lvlJc w:val="left"/>
      <w:pPr>
        <w:ind w:left="3240" w:hanging="360"/>
      </w:pPr>
      <w:rPr>
        <w:rFonts w:ascii="Wingdings" w:hAnsi="Wingdings" w:hint="default"/>
      </w:rPr>
    </w:lvl>
    <w:lvl w:ilvl="6" w:tplc="041D0001" w:tentative="1">
      <w:start w:val="1"/>
      <w:numFmt w:val="bullet"/>
      <w:lvlText w:val=""/>
      <w:lvlJc w:val="left"/>
      <w:pPr>
        <w:ind w:left="3960" w:hanging="360"/>
      </w:pPr>
      <w:rPr>
        <w:rFonts w:ascii="Symbol" w:hAnsi="Symbol" w:hint="default"/>
      </w:rPr>
    </w:lvl>
    <w:lvl w:ilvl="7" w:tplc="041D0003" w:tentative="1">
      <w:start w:val="1"/>
      <w:numFmt w:val="bullet"/>
      <w:lvlText w:val="o"/>
      <w:lvlJc w:val="left"/>
      <w:pPr>
        <w:ind w:left="4680" w:hanging="360"/>
      </w:pPr>
      <w:rPr>
        <w:rFonts w:ascii="Courier New" w:hAnsi="Courier New" w:cs="Courier New" w:hint="default"/>
      </w:rPr>
    </w:lvl>
    <w:lvl w:ilvl="8" w:tplc="041D0005" w:tentative="1">
      <w:start w:val="1"/>
      <w:numFmt w:val="bullet"/>
      <w:lvlText w:val=""/>
      <w:lvlJc w:val="left"/>
      <w:pPr>
        <w:ind w:left="5400" w:hanging="360"/>
      </w:pPr>
      <w:rPr>
        <w:rFonts w:ascii="Wingdings" w:hAnsi="Wingdings" w:hint="default"/>
      </w:rPr>
    </w:lvl>
  </w:abstractNum>
  <w:abstractNum w:abstractNumId="34" w15:restartNumberingAfterBreak="0">
    <w:nsid w:val="601D057E"/>
    <w:multiLevelType w:val="hybridMultilevel"/>
    <w:tmpl w:val="E0E8DFC2"/>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644" w:hanging="360"/>
      </w:pPr>
      <w:rPr>
        <w:rFonts w:ascii="Courier New" w:hAnsi="Courier New" w:cs="Courier New" w:hint="default"/>
      </w:rPr>
    </w:lvl>
    <w:lvl w:ilvl="2" w:tplc="041D0005" w:tentative="1">
      <w:start w:val="1"/>
      <w:numFmt w:val="bullet"/>
      <w:lvlText w:val=""/>
      <w:lvlJc w:val="left"/>
      <w:pPr>
        <w:ind w:left="1364" w:hanging="360"/>
      </w:pPr>
      <w:rPr>
        <w:rFonts w:ascii="Wingdings" w:hAnsi="Wingdings" w:hint="default"/>
      </w:rPr>
    </w:lvl>
    <w:lvl w:ilvl="3" w:tplc="041D0001" w:tentative="1">
      <w:start w:val="1"/>
      <w:numFmt w:val="bullet"/>
      <w:lvlText w:val=""/>
      <w:lvlJc w:val="left"/>
      <w:pPr>
        <w:ind w:left="2084" w:hanging="360"/>
      </w:pPr>
      <w:rPr>
        <w:rFonts w:ascii="Symbol" w:hAnsi="Symbol" w:hint="default"/>
      </w:rPr>
    </w:lvl>
    <w:lvl w:ilvl="4" w:tplc="041D0003" w:tentative="1">
      <w:start w:val="1"/>
      <w:numFmt w:val="bullet"/>
      <w:lvlText w:val="o"/>
      <w:lvlJc w:val="left"/>
      <w:pPr>
        <w:ind w:left="2804" w:hanging="360"/>
      </w:pPr>
      <w:rPr>
        <w:rFonts w:ascii="Courier New" w:hAnsi="Courier New" w:cs="Courier New" w:hint="default"/>
      </w:rPr>
    </w:lvl>
    <w:lvl w:ilvl="5" w:tplc="041D0005" w:tentative="1">
      <w:start w:val="1"/>
      <w:numFmt w:val="bullet"/>
      <w:lvlText w:val=""/>
      <w:lvlJc w:val="left"/>
      <w:pPr>
        <w:ind w:left="3524" w:hanging="360"/>
      </w:pPr>
      <w:rPr>
        <w:rFonts w:ascii="Wingdings" w:hAnsi="Wingdings" w:hint="default"/>
      </w:rPr>
    </w:lvl>
    <w:lvl w:ilvl="6" w:tplc="041D0001" w:tentative="1">
      <w:start w:val="1"/>
      <w:numFmt w:val="bullet"/>
      <w:lvlText w:val=""/>
      <w:lvlJc w:val="left"/>
      <w:pPr>
        <w:ind w:left="4244" w:hanging="360"/>
      </w:pPr>
      <w:rPr>
        <w:rFonts w:ascii="Symbol" w:hAnsi="Symbol" w:hint="default"/>
      </w:rPr>
    </w:lvl>
    <w:lvl w:ilvl="7" w:tplc="041D0003" w:tentative="1">
      <w:start w:val="1"/>
      <w:numFmt w:val="bullet"/>
      <w:lvlText w:val="o"/>
      <w:lvlJc w:val="left"/>
      <w:pPr>
        <w:ind w:left="4964" w:hanging="360"/>
      </w:pPr>
      <w:rPr>
        <w:rFonts w:ascii="Courier New" w:hAnsi="Courier New" w:cs="Courier New" w:hint="default"/>
      </w:rPr>
    </w:lvl>
    <w:lvl w:ilvl="8" w:tplc="041D0005" w:tentative="1">
      <w:start w:val="1"/>
      <w:numFmt w:val="bullet"/>
      <w:lvlText w:val=""/>
      <w:lvlJc w:val="left"/>
      <w:pPr>
        <w:ind w:left="5684" w:hanging="360"/>
      </w:pPr>
      <w:rPr>
        <w:rFonts w:ascii="Wingdings" w:hAnsi="Wingdings" w:hint="default"/>
      </w:rPr>
    </w:lvl>
  </w:abstractNum>
  <w:abstractNum w:abstractNumId="35" w15:restartNumberingAfterBreak="0">
    <w:nsid w:val="6DED6A20"/>
    <w:multiLevelType w:val="hybridMultilevel"/>
    <w:tmpl w:val="53FC3D90"/>
    <w:lvl w:ilvl="0" w:tplc="6E6A5398">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6F295221"/>
    <w:multiLevelType w:val="hybridMultilevel"/>
    <w:tmpl w:val="12081A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2"/>
  </w:num>
  <w:num w:numId="2">
    <w:abstractNumId w:val="1"/>
  </w:num>
  <w:num w:numId="3">
    <w:abstractNumId w:val="0"/>
  </w:num>
  <w:num w:numId="4">
    <w:abstractNumId w:val="14"/>
  </w:num>
  <w:num w:numId="5">
    <w:abstractNumId w:val="11"/>
  </w:num>
  <w:num w:numId="6">
    <w:abstractNumId w:val="6"/>
  </w:num>
  <w:num w:numId="7">
    <w:abstractNumId w:val="35"/>
  </w:num>
  <w:num w:numId="8">
    <w:abstractNumId w:val="23"/>
  </w:num>
  <w:num w:numId="9">
    <w:abstractNumId w:val="37"/>
  </w:num>
  <w:num w:numId="10">
    <w:abstractNumId w:val="28"/>
  </w:num>
  <w:num w:numId="11">
    <w:abstractNumId w:val="7"/>
  </w:num>
  <w:num w:numId="12">
    <w:abstractNumId w:val="3"/>
  </w:num>
  <w:num w:numId="13">
    <w:abstractNumId w:val="17"/>
  </w:num>
  <w:num w:numId="14">
    <w:abstractNumId w:val="10"/>
  </w:num>
  <w:num w:numId="15">
    <w:abstractNumId w:val="30"/>
  </w:num>
  <w:num w:numId="16">
    <w:abstractNumId w:val="13"/>
  </w:num>
  <w:num w:numId="17">
    <w:abstractNumId w:val="31"/>
  </w:num>
  <w:num w:numId="18">
    <w:abstractNumId w:val="22"/>
  </w:num>
  <w:num w:numId="19">
    <w:abstractNumId w:val="34"/>
  </w:num>
  <w:num w:numId="20">
    <w:abstractNumId w:val="33"/>
  </w:num>
  <w:num w:numId="21">
    <w:abstractNumId w:val="25"/>
  </w:num>
  <w:num w:numId="22">
    <w:abstractNumId w:val="5"/>
  </w:num>
  <w:num w:numId="23">
    <w:abstractNumId w:val="9"/>
  </w:num>
  <w:num w:numId="24">
    <w:abstractNumId w:val="16"/>
  </w:num>
  <w:num w:numId="25">
    <w:abstractNumId w:val="26"/>
  </w:num>
  <w:num w:numId="26">
    <w:abstractNumId w:val="4"/>
  </w:num>
  <w:num w:numId="27">
    <w:abstractNumId w:val="19"/>
  </w:num>
  <w:num w:numId="28">
    <w:abstractNumId w:val="24"/>
  </w:num>
  <w:num w:numId="29">
    <w:abstractNumId w:val="21"/>
  </w:num>
  <w:num w:numId="30">
    <w:abstractNumId w:val="29"/>
  </w:num>
  <w:num w:numId="31">
    <w:abstractNumId w:val="32"/>
  </w:num>
  <w:num w:numId="32">
    <w:abstractNumId w:val="12"/>
  </w:num>
  <w:num w:numId="33">
    <w:abstractNumId w:val="15"/>
  </w:num>
  <w:num w:numId="34">
    <w:abstractNumId w:val="8"/>
  </w:num>
  <w:num w:numId="35">
    <w:abstractNumId w:val="38"/>
  </w:num>
  <w:num w:numId="36">
    <w:abstractNumId w:val="18"/>
  </w:num>
  <w:num w:numId="37">
    <w:abstractNumId w:val="36"/>
  </w:num>
  <w:num w:numId="38">
    <w:abstractNumId w:val="2"/>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num>
  <w:num w:numId="43">
    <w:abstractNumId w:val="20"/>
  </w:num>
  <w:num w:numId="44">
    <w:abstractNumId w:val="20"/>
    <w:lvlOverride w:ilvl="0">
      <w:startOverride w:val="1"/>
    </w:lvlOverride>
  </w:num>
  <w:num w:numId="45">
    <w:abstractNumId w:val="20"/>
    <w:lvlOverride w:ilvl="0">
      <w:startOverride w:val="1"/>
    </w:lvlOverride>
  </w:num>
  <w:num w:numId="46">
    <w:abstractNumId w:val="2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5A"/>
    <w:rsid w:val="00001E8F"/>
    <w:rsid w:val="000028F0"/>
    <w:rsid w:val="00010AFD"/>
    <w:rsid w:val="00010C29"/>
    <w:rsid w:val="000167A9"/>
    <w:rsid w:val="00022E4A"/>
    <w:rsid w:val="0003263C"/>
    <w:rsid w:val="000333D0"/>
    <w:rsid w:val="00045618"/>
    <w:rsid w:val="00067DCD"/>
    <w:rsid w:val="000941AE"/>
    <w:rsid w:val="000A0A6D"/>
    <w:rsid w:val="000A0DAB"/>
    <w:rsid w:val="000A6394"/>
    <w:rsid w:val="000B38CF"/>
    <w:rsid w:val="000C038A"/>
    <w:rsid w:val="000C6598"/>
    <w:rsid w:val="000D7449"/>
    <w:rsid w:val="000F23FA"/>
    <w:rsid w:val="00102E76"/>
    <w:rsid w:val="00112C4C"/>
    <w:rsid w:val="00130F6E"/>
    <w:rsid w:val="00145D43"/>
    <w:rsid w:val="0014750D"/>
    <w:rsid w:val="001503B6"/>
    <w:rsid w:val="00152B76"/>
    <w:rsid w:val="00157039"/>
    <w:rsid w:val="0016286B"/>
    <w:rsid w:val="001670C1"/>
    <w:rsid w:val="00192C46"/>
    <w:rsid w:val="001A7B60"/>
    <w:rsid w:val="001B5369"/>
    <w:rsid w:val="001B5DDA"/>
    <w:rsid w:val="001B7A65"/>
    <w:rsid w:val="001C4381"/>
    <w:rsid w:val="001D06E9"/>
    <w:rsid w:val="001D2CB8"/>
    <w:rsid w:val="001E0EC3"/>
    <w:rsid w:val="001E41F3"/>
    <w:rsid w:val="001E48D4"/>
    <w:rsid w:val="001F064A"/>
    <w:rsid w:val="001F095F"/>
    <w:rsid w:val="001F4BC2"/>
    <w:rsid w:val="00213A21"/>
    <w:rsid w:val="00221189"/>
    <w:rsid w:val="002218D6"/>
    <w:rsid w:val="0022215E"/>
    <w:rsid w:val="002339AF"/>
    <w:rsid w:val="002575A4"/>
    <w:rsid w:val="0026004D"/>
    <w:rsid w:val="002636A7"/>
    <w:rsid w:val="00263FD7"/>
    <w:rsid w:val="00264535"/>
    <w:rsid w:val="002659F5"/>
    <w:rsid w:val="00274C4B"/>
    <w:rsid w:val="0027588B"/>
    <w:rsid w:val="00275D12"/>
    <w:rsid w:val="002769EB"/>
    <w:rsid w:val="002860C4"/>
    <w:rsid w:val="002A1F7B"/>
    <w:rsid w:val="002A47EF"/>
    <w:rsid w:val="002B24C6"/>
    <w:rsid w:val="002B2FF3"/>
    <w:rsid w:val="002B5741"/>
    <w:rsid w:val="002B5B7A"/>
    <w:rsid w:val="002B6642"/>
    <w:rsid w:val="002C1205"/>
    <w:rsid w:val="002C54A7"/>
    <w:rsid w:val="003051A8"/>
    <w:rsid w:val="00305409"/>
    <w:rsid w:val="00316560"/>
    <w:rsid w:val="0033000D"/>
    <w:rsid w:val="00330086"/>
    <w:rsid w:val="00330260"/>
    <w:rsid w:val="00335855"/>
    <w:rsid w:val="00341226"/>
    <w:rsid w:val="0034169A"/>
    <w:rsid w:val="00342546"/>
    <w:rsid w:val="003449F2"/>
    <w:rsid w:val="00347AEA"/>
    <w:rsid w:val="0035291D"/>
    <w:rsid w:val="0035319E"/>
    <w:rsid w:val="00353346"/>
    <w:rsid w:val="00353938"/>
    <w:rsid w:val="00355AC0"/>
    <w:rsid w:val="0038115A"/>
    <w:rsid w:val="00381414"/>
    <w:rsid w:val="00396631"/>
    <w:rsid w:val="003A4E1D"/>
    <w:rsid w:val="003A5614"/>
    <w:rsid w:val="003C1032"/>
    <w:rsid w:val="003C12C0"/>
    <w:rsid w:val="003C5E82"/>
    <w:rsid w:val="003C62F1"/>
    <w:rsid w:val="003D248B"/>
    <w:rsid w:val="003D4C06"/>
    <w:rsid w:val="003D7364"/>
    <w:rsid w:val="003E0918"/>
    <w:rsid w:val="003E1A36"/>
    <w:rsid w:val="003E27E9"/>
    <w:rsid w:val="003F54CE"/>
    <w:rsid w:val="0041493D"/>
    <w:rsid w:val="00415640"/>
    <w:rsid w:val="004165D0"/>
    <w:rsid w:val="004169FB"/>
    <w:rsid w:val="004242F1"/>
    <w:rsid w:val="004318A4"/>
    <w:rsid w:val="004320EC"/>
    <w:rsid w:val="004372E1"/>
    <w:rsid w:val="00441977"/>
    <w:rsid w:val="00446D66"/>
    <w:rsid w:val="00446F68"/>
    <w:rsid w:val="00451B40"/>
    <w:rsid w:val="0045561C"/>
    <w:rsid w:val="00455EEE"/>
    <w:rsid w:val="0045637B"/>
    <w:rsid w:val="00467657"/>
    <w:rsid w:val="00474F4D"/>
    <w:rsid w:val="00477891"/>
    <w:rsid w:val="00483A4F"/>
    <w:rsid w:val="004865D4"/>
    <w:rsid w:val="0049468E"/>
    <w:rsid w:val="004A1950"/>
    <w:rsid w:val="004A2BB5"/>
    <w:rsid w:val="004A59FB"/>
    <w:rsid w:val="004B190C"/>
    <w:rsid w:val="004B1FFF"/>
    <w:rsid w:val="004B32F9"/>
    <w:rsid w:val="004B75B7"/>
    <w:rsid w:val="004D5D03"/>
    <w:rsid w:val="004E4689"/>
    <w:rsid w:val="004E4BE4"/>
    <w:rsid w:val="004E7316"/>
    <w:rsid w:val="004F6AA0"/>
    <w:rsid w:val="00500F6D"/>
    <w:rsid w:val="00501900"/>
    <w:rsid w:val="005116DD"/>
    <w:rsid w:val="005124D6"/>
    <w:rsid w:val="0051580D"/>
    <w:rsid w:val="00515BBC"/>
    <w:rsid w:val="005215DE"/>
    <w:rsid w:val="00535209"/>
    <w:rsid w:val="00542E62"/>
    <w:rsid w:val="00543ED0"/>
    <w:rsid w:val="005564FE"/>
    <w:rsid w:val="005711E0"/>
    <w:rsid w:val="0058168A"/>
    <w:rsid w:val="00585B35"/>
    <w:rsid w:val="00587850"/>
    <w:rsid w:val="00592D74"/>
    <w:rsid w:val="005B6102"/>
    <w:rsid w:val="005C6BF5"/>
    <w:rsid w:val="005C738D"/>
    <w:rsid w:val="005E2C44"/>
    <w:rsid w:val="005E3D2A"/>
    <w:rsid w:val="005E4D8A"/>
    <w:rsid w:val="005F16F9"/>
    <w:rsid w:val="005F436C"/>
    <w:rsid w:val="0060567A"/>
    <w:rsid w:val="00616E3B"/>
    <w:rsid w:val="00621188"/>
    <w:rsid w:val="00622805"/>
    <w:rsid w:val="00623321"/>
    <w:rsid w:val="006257ED"/>
    <w:rsid w:val="0062763C"/>
    <w:rsid w:val="00655C40"/>
    <w:rsid w:val="006622AC"/>
    <w:rsid w:val="006760A7"/>
    <w:rsid w:val="006804C7"/>
    <w:rsid w:val="006848B8"/>
    <w:rsid w:val="00695808"/>
    <w:rsid w:val="006A1062"/>
    <w:rsid w:val="006A5614"/>
    <w:rsid w:val="006B0F46"/>
    <w:rsid w:val="006B46FB"/>
    <w:rsid w:val="006B5C77"/>
    <w:rsid w:val="006C6A94"/>
    <w:rsid w:val="006D2AAC"/>
    <w:rsid w:val="006D5BA8"/>
    <w:rsid w:val="006E21FB"/>
    <w:rsid w:val="006E5D1B"/>
    <w:rsid w:val="006E74F4"/>
    <w:rsid w:val="007238AC"/>
    <w:rsid w:val="00732FF2"/>
    <w:rsid w:val="007342B2"/>
    <w:rsid w:val="00741A30"/>
    <w:rsid w:val="00742578"/>
    <w:rsid w:val="0075000D"/>
    <w:rsid w:val="0076635E"/>
    <w:rsid w:val="00766854"/>
    <w:rsid w:val="00767815"/>
    <w:rsid w:val="00775CD6"/>
    <w:rsid w:val="00792342"/>
    <w:rsid w:val="00795237"/>
    <w:rsid w:val="007A0C37"/>
    <w:rsid w:val="007A201B"/>
    <w:rsid w:val="007A34F3"/>
    <w:rsid w:val="007A5090"/>
    <w:rsid w:val="007A689C"/>
    <w:rsid w:val="007B512A"/>
    <w:rsid w:val="007C2097"/>
    <w:rsid w:val="007C2718"/>
    <w:rsid w:val="007C3129"/>
    <w:rsid w:val="007D6A07"/>
    <w:rsid w:val="007E4113"/>
    <w:rsid w:val="007E5FC8"/>
    <w:rsid w:val="007F0285"/>
    <w:rsid w:val="007F3584"/>
    <w:rsid w:val="007F3E51"/>
    <w:rsid w:val="007F571E"/>
    <w:rsid w:val="007F7230"/>
    <w:rsid w:val="0080559C"/>
    <w:rsid w:val="008113D4"/>
    <w:rsid w:val="00820C52"/>
    <w:rsid w:val="008279FA"/>
    <w:rsid w:val="008326DD"/>
    <w:rsid w:val="00834A71"/>
    <w:rsid w:val="00842B79"/>
    <w:rsid w:val="00853F52"/>
    <w:rsid w:val="008579E4"/>
    <w:rsid w:val="00857B40"/>
    <w:rsid w:val="0086040D"/>
    <w:rsid w:val="008626E7"/>
    <w:rsid w:val="00870EE7"/>
    <w:rsid w:val="00876C7E"/>
    <w:rsid w:val="008872A4"/>
    <w:rsid w:val="008878FC"/>
    <w:rsid w:val="008927AF"/>
    <w:rsid w:val="00894ADC"/>
    <w:rsid w:val="008A3144"/>
    <w:rsid w:val="008B22A8"/>
    <w:rsid w:val="008B6951"/>
    <w:rsid w:val="008C69FD"/>
    <w:rsid w:val="008E58D4"/>
    <w:rsid w:val="008F686C"/>
    <w:rsid w:val="009017EE"/>
    <w:rsid w:val="0090418B"/>
    <w:rsid w:val="00915D8F"/>
    <w:rsid w:val="00923323"/>
    <w:rsid w:val="009240EA"/>
    <w:rsid w:val="00926624"/>
    <w:rsid w:val="00936301"/>
    <w:rsid w:val="00936638"/>
    <w:rsid w:val="00941931"/>
    <w:rsid w:val="00955FBC"/>
    <w:rsid w:val="00957FAE"/>
    <w:rsid w:val="009628A1"/>
    <w:rsid w:val="0096399A"/>
    <w:rsid w:val="00972525"/>
    <w:rsid w:val="009743DF"/>
    <w:rsid w:val="009777D9"/>
    <w:rsid w:val="00991B88"/>
    <w:rsid w:val="009A579D"/>
    <w:rsid w:val="009B36D3"/>
    <w:rsid w:val="009C5548"/>
    <w:rsid w:val="009E3297"/>
    <w:rsid w:val="009E4A6A"/>
    <w:rsid w:val="009E523B"/>
    <w:rsid w:val="009E5941"/>
    <w:rsid w:val="009F3E89"/>
    <w:rsid w:val="009F734F"/>
    <w:rsid w:val="00A04081"/>
    <w:rsid w:val="00A04DA4"/>
    <w:rsid w:val="00A142BB"/>
    <w:rsid w:val="00A2269F"/>
    <w:rsid w:val="00A246B6"/>
    <w:rsid w:val="00A246BB"/>
    <w:rsid w:val="00A34EE5"/>
    <w:rsid w:val="00A3732B"/>
    <w:rsid w:val="00A42894"/>
    <w:rsid w:val="00A428EC"/>
    <w:rsid w:val="00A47E70"/>
    <w:rsid w:val="00A558E0"/>
    <w:rsid w:val="00A6095F"/>
    <w:rsid w:val="00A623A3"/>
    <w:rsid w:val="00A62EDE"/>
    <w:rsid w:val="00A713A0"/>
    <w:rsid w:val="00A7316E"/>
    <w:rsid w:val="00A7671C"/>
    <w:rsid w:val="00A81B67"/>
    <w:rsid w:val="00A91432"/>
    <w:rsid w:val="00AA739C"/>
    <w:rsid w:val="00AB00C3"/>
    <w:rsid w:val="00AB7A11"/>
    <w:rsid w:val="00AD1CD8"/>
    <w:rsid w:val="00AE6E2C"/>
    <w:rsid w:val="00AF43A8"/>
    <w:rsid w:val="00B0502B"/>
    <w:rsid w:val="00B12ACB"/>
    <w:rsid w:val="00B13D72"/>
    <w:rsid w:val="00B228DB"/>
    <w:rsid w:val="00B23FA5"/>
    <w:rsid w:val="00B258BB"/>
    <w:rsid w:val="00B31F3A"/>
    <w:rsid w:val="00B322BE"/>
    <w:rsid w:val="00B437CA"/>
    <w:rsid w:val="00B451FF"/>
    <w:rsid w:val="00B46401"/>
    <w:rsid w:val="00B46C83"/>
    <w:rsid w:val="00B50379"/>
    <w:rsid w:val="00B560B5"/>
    <w:rsid w:val="00B566B5"/>
    <w:rsid w:val="00B67B97"/>
    <w:rsid w:val="00B67C4A"/>
    <w:rsid w:val="00B70BDD"/>
    <w:rsid w:val="00B75FA2"/>
    <w:rsid w:val="00B76C75"/>
    <w:rsid w:val="00B85DBD"/>
    <w:rsid w:val="00B87416"/>
    <w:rsid w:val="00B91B75"/>
    <w:rsid w:val="00B91CD5"/>
    <w:rsid w:val="00B968C8"/>
    <w:rsid w:val="00BA00BC"/>
    <w:rsid w:val="00BA3EC5"/>
    <w:rsid w:val="00BB1AEC"/>
    <w:rsid w:val="00BB5DFC"/>
    <w:rsid w:val="00BC1EC4"/>
    <w:rsid w:val="00BD279D"/>
    <w:rsid w:val="00BD301E"/>
    <w:rsid w:val="00BD4BDD"/>
    <w:rsid w:val="00BD6BB8"/>
    <w:rsid w:val="00BE2EC3"/>
    <w:rsid w:val="00BE344B"/>
    <w:rsid w:val="00BE3B42"/>
    <w:rsid w:val="00BE55D0"/>
    <w:rsid w:val="00BF53DC"/>
    <w:rsid w:val="00BF7F8B"/>
    <w:rsid w:val="00C12DBC"/>
    <w:rsid w:val="00C24FE4"/>
    <w:rsid w:val="00C44354"/>
    <w:rsid w:val="00C5481B"/>
    <w:rsid w:val="00C703FF"/>
    <w:rsid w:val="00C860C2"/>
    <w:rsid w:val="00C93D56"/>
    <w:rsid w:val="00C95985"/>
    <w:rsid w:val="00C95F7F"/>
    <w:rsid w:val="00CA12A2"/>
    <w:rsid w:val="00CA3C0A"/>
    <w:rsid w:val="00CA6304"/>
    <w:rsid w:val="00CB28E5"/>
    <w:rsid w:val="00CB3D5D"/>
    <w:rsid w:val="00CB6E72"/>
    <w:rsid w:val="00CB7E73"/>
    <w:rsid w:val="00CC5026"/>
    <w:rsid w:val="00CD1466"/>
    <w:rsid w:val="00CE271A"/>
    <w:rsid w:val="00CF036D"/>
    <w:rsid w:val="00CF6025"/>
    <w:rsid w:val="00D03F9A"/>
    <w:rsid w:val="00D078B1"/>
    <w:rsid w:val="00D104E0"/>
    <w:rsid w:val="00D14CC2"/>
    <w:rsid w:val="00D153D3"/>
    <w:rsid w:val="00D202FA"/>
    <w:rsid w:val="00D241D5"/>
    <w:rsid w:val="00D25AE3"/>
    <w:rsid w:val="00D608C3"/>
    <w:rsid w:val="00D61730"/>
    <w:rsid w:val="00D76E6F"/>
    <w:rsid w:val="00D80058"/>
    <w:rsid w:val="00D85D9E"/>
    <w:rsid w:val="00DA3378"/>
    <w:rsid w:val="00DA3965"/>
    <w:rsid w:val="00DA4618"/>
    <w:rsid w:val="00DD48EF"/>
    <w:rsid w:val="00DD5724"/>
    <w:rsid w:val="00DD7270"/>
    <w:rsid w:val="00DE2D8E"/>
    <w:rsid w:val="00DE34CF"/>
    <w:rsid w:val="00DE6BC4"/>
    <w:rsid w:val="00DE6E1D"/>
    <w:rsid w:val="00DF06FC"/>
    <w:rsid w:val="00DF5787"/>
    <w:rsid w:val="00E0137B"/>
    <w:rsid w:val="00E054B0"/>
    <w:rsid w:val="00E24A1B"/>
    <w:rsid w:val="00E26E09"/>
    <w:rsid w:val="00E27E18"/>
    <w:rsid w:val="00E3654D"/>
    <w:rsid w:val="00E41AE5"/>
    <w:rsid w:val="00E41CA7"/>
    <w:rsid w:val="00E464B2"/>
    <w:rsid w:val="00E5036A"/>
    <w:rsid w:val="00E5165D"/>
    <w:rsid w:val="00E60545"/>
    <w:rsid w:val="00E64117"/>
    <w:rsid w:val="00E657FE"/>
    <w:rsid w:val="00E71B14"/>
    <w:rsid w:val="00E74000"/>
    <w:rsid w:val="00E76225"/>
    <w:rsid w:val="00E80346"/>
    <w:rsid w:val="00E8596E"/>
    <w:rsid w:val="00E96F29"/>
    <w:rsid w:val="00E9743C"/>
    <w:rsid w:val="00EA32CF"/>
    <w:rsid w:val="00EB3F46"/>
    <w:rsid w:val="00EB521D"/>
    <w:rsid w:val="00EC1C91"/>
    <w:rsid w:val="00EC6F6B"/>
    <w:rsid w:val="00ED588A"/>
    <w:rsid w:val="00EE0733"/>
    <w:rsid w:val="00EE696A"/>
    <w:rsid w:val="00EE7D7C"/>
    <w:rsid w:val="00EF376B"/>
    <w:rsid w:val="00EF3A19"/>
    <w:rsid w:val="00EF78EE"/>
    <w:rsid w:val="00EF7AC2"/>
    <w:rsid w:val="00F03C76"/>
    <w:rsid w:val="00F04E7F"/>
    <w:rsid w:val="00F06BFD"/>
    <w:rsid w:val="00F10B0F"/>
    <w:rsid w:val="00F11694"/>
    <w:rsid w:val="00F15E80"/>
    <w:rsid w:val="00F162BA"/>
    <w:rsid w:val="00F20913"/>
    <w:rsid w:val="00F25D98"/>
    <w:rsid w:val="00F300FB"/>
    <w:rsid w:val="00F3190B"/>
    <w:rsid w:val="00F33C4B"/>
    <w:rsid w:val="00F5384F"/>
    <w:rsid w:val="00F5584C"/>
    <w:rsid w:val="00F61596"/>
    <w:rsid w:val="00F649B9"/>
    <w:rsid w:val="00F67EEF"/>
    <w:rsid w:val="00F71B8D"/>
    <w:rsid w:val="00F73595"/>
    <w:rsid w:val="00F77D84"/>
    <w:rsid w:val="00F8034C"/>
    <w:rsid w:val="00F86ACE"/>
    <w:rsid w:val="00F9031B"/>
    <w:rsid w:val="00F93B55"/>
    <w:rsid w:val="00F97FC2"/>
    <w:rsid w:val="00FA5CCB"/>
    <w:rsid w:val="00FB3A75"/>
    <w:rsid w:val="00FB6386"/>
    <w:rsid w:val="00FB7DE3"/>
    <w:rsid w:val="00FC5135"/>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02875B5"/>
  <w15:chartTrackingRefBased/>
  <w15:docId w15:val="{E0F2C294-E123-46D9-B33E-3C4B7EBC3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167A9"/>
    <w:pPr>
      <w:spacing w:after="160" w:line="259" w:lineRule="auto"/>
    </w:pPr>
    <w:rPr>
      <w:rFonts w:ascii="Calibri" w:eastAsia="Calibri" w:hAnsi="Calibri"/>
      <w:sz w:val="22"/>
      <w:szCs w:val="22"/>
      <w:lang w:val="sv-SE" w:eastAsia="en-US"/>
    </w:rPr>
  </w:style>
  <w:style w:type="paragraph" w:styleId="Heading1">
    <w:name w:val="heading 1"/>
    <w:next w:val="Normal"/>
    <w:link w:val="Heading1Char"/>
    <w:qFormat/>
    <w:rsid w:val="000167A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0167A9"/>
    <w:pPr>
      <w:pBdr>
        <w:top w:val="none" w:sz="0" w:space="0" w:color="auto"/>
      </w:pBdr>
      <w:spacing w:before="180"/>
      <w:outlineLvl w:val="1"/>
    </w:pPr>
    <w:rPr>
      <w:sz w:val="32"/>
    </w:rPr>
  </w:style>
  <w:style w:type="paragraph" w:styleId="Heading3">
    <w:name w:val="heading 3"/>
    <w:basedOn w:val="Heading2"/>
    <w:next w:val="Normal"/>
    <w:link w:val="Heading3Char"/>
    <w:qFormat/>
    <w:rsid w:val="000167A9"/>
    <w:pPr>
      <w:spacing w:before="120"/>
      <w:outlineLvl w:val="2"/>
    </w:pPr>
    <w:rPr>
      <w:sz w:val="28"/>
    </w:rPr>
  </w:style>
  <w:style w:type="paragraph" w:styleId="Heading4">
    <w:name w:val="heading 4"/>
    <w:basedOn w:val="Heading3"/>
    <w:next w:val="Normal"/>
    <w:link w:val="Heading4Char"/>
    <w:qFormat/>
    <w:rsid w:val="000167A9"/>
    <w:pPr>
      <w:ind w:left="1418" w:hanging="1418"/>
      <w:outlineLvl w:val="3"/>
    </w:pPr>
    <w:rPr>
      <w:sz w:val="24"/>
    </w:rPr>
  </w:style>
  <w:style w:type="paragraph" w:styleId="Heading5">
    <w:name w:val="heading 5"/>
    <w:basedOn w:val="Heading4"/>
    <w:next w:val="Normal"/>
    <w:link w:val="Heading5Char"/>
    <w:qFormat/>
    <w:rsid w:val="000167A9"/>
    <w:pPr>
      <w:ind w:left="1701" w:hanging="1701"/>
      <w:outlineLvl w:val="4"/>
    </w:pPr>
    <w:rPr>
      <w:sz w:val="22"/>
    </w:rPr>
  </w:style>
  <w:style w:type="paragraph" w:styleId="Heading6">
    <w:name w:val="heading 6"/>
    <w:basedOn w:val="H6"/>
    <w:next w:val="Normal"/>
    <w:link w:val="Heading6Char"/>
    <w:qFormat/>
    <w:rsid w:val="000167A9"/>
    <w:pPr>
      <w:outlineLvl w:val="5"/>
    </w:pPr>
  </w:style>
  <w:style w:type="paragraph" w:styleId="Heading7">
    <w:name w:val="heading 7"/>
    <w:basedOn w:val="H6"/>
    <w:next w:val="Normal"/>
    <w:link w:val="Heading7Char"/>
    <w:qFormat/>
    <w:rsid w:val="000167A9"/>
    <w:pPr>
      <w:outlineLvl w:val="6"/>
    </w:pPr>
  </w:style>
  <w:style w:type="paragraph" w:styleId="Heading8">
    <w:name w:val="heading 8"/>
    <w:basedOn w:val="Heading1"/>
    <w:next w:val="Normal"/>
    <w:link w:val="Heading8Char"/>
    <w:qFormat/>
    <w:rsid w:val="000167A9"/>
    <w:pPr>
      <w:ind w:left="0" w:firstLine="0"/>
      <w:outlineLvl w:val="7"/>
    </w:pPr>
  </w:style>
  <w:style w:type="paragraph" w:styleId="Heading9">
    <w:name w:val="heading 9"/>
    <w:basedOn w:val="Heading8"/>
    <w:next w:val="Normal"/>
    <w:link w:val="Heading9Char"/>
    <w:qFormat/>
    <w:rsid w:val="000167A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167A9"/>
    <w:pPr>
      <w:spacing w:before="180"/>
      <w:ind w:left="2693" w:hanging="2693"/>
    </w:pPr>
    <w:rPr>
      <w:b/>
    </w:rPr>
  </w:style>
  <w:style w:type="paragraph" w:styleId="TOC1">
    <w:name w:val="toc 1"/>
    <w:uiPriority w:val="39"/>
    <w:rsid w:val="000167A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ZT">
    <w:name w:val="ZT"/>
    <w:rsid w:val="000167A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uiPriority w:val="39"/>
    <w:rsid w:val="000167A9"/>
    <w:pPr>
      <w:ind w:left="1701" w:hanging="1701"/>
    </w:pPr>
  </w:style>
  <w:style w:type="paragraph" w:styleId="TOC4">
    <w:name w:val="toc 4"/>
    <w:basedOn w:val="TOC3"/>
    <w:uiPriority w:val="39"/>
    <w:rsid w:val="000167A9"/>
    <w:pPr>
      <w:ind w:left="1418" w:hanging="1418"/>
    </w:pPr>
  </w:style>
  <w:style w:type="paragraph" w:styleId="TOC3">
    <w:name w:val="toc 3"/>
    <w:basedOn w:val="TOC2"/>
    <w:uiPriority w:val="39"/>
    <w:rsid w:val="000167A9"/>
    <w:pPr>
      <w:ind w:left="1134" w:hanging="1134"/>
    </w:pPr>
  </w:style>
  <w:style w:type="paragraph" w:styleId="TOC2">
    <w:name w:val="toc 2"/>
    <w:basedOn w:val="TOC1"/>
    <w:uiPriority w:val="39"/>
    <w:rsid w:val="000167A9"/>
    <w:pPr>
      <w:keepNext w:val="0"/>
      <w:spacing w:before="0"/>
      <w:ind w:left="851" w:hanging="851"/>
    </w:pPr>
    <w:rPr>
      <w:sz w:val="20"/>
    </w:rPr>
  </w:style>
  <w:style w:type="paragraph" w:styleId="Index2">
    <w:name w:val="index 2"/>
    <w:basedOn w:val="Index1"/>
    <w:rsid w:val="000167A9"/>
    <w:pPr>
      <w:ind w:left="284"/>
    </w:pPr>
  </w:style>
  <w:style w:type="paragraph" w:styleId="Index1">
    <w:name w:val="index 1"/>
    <w:basedOn w:val="Normal"/>
    <w:rsid w:val="000167A9"/>
    <w:pPr>
      <w:keepLines/>
    </w:pPr>
  </w:style>
  <w:style w:type="paragraph" w:customStyle="1" w:styleId="ZH">
    <w:name w:val="ZH"/>
    <w:rsid w:val="000167A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0167A9"/>
    <w:pPr>
      <w:outlineLvl w:val="9"/>
    </w:pPr>
  </w:style>
  <w:style w:type="paragraph" w:styleId="ListNumber2">
    <w:name w:val="List Number 2"/>
    <w:basedOn w:val="ListNumber"/>
    <w:rsid w:val="000167A9"/>
    <w:pPr>
      <w:numPr>
        <w:numId w:val="37"/>
      </w:numPr>
    </w:pPr>
  </w:style>
  <w:style w:type="paragraph" w:styleId="Header">
    <w:name w:val="header"/>
    <w:link w:val="HeaderChar"/>
    <w:rsid w:val="000167A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0167A9"/>
    <w:rPr>
      <w:b/>
      <w:position w:val="6"/>
      <w:sz w:val="16"/>
    </w:rPr>
  </w:style>
  <w:style w:type="paragraph" w:styleId="FootnoteText">
    <w:name w:val="footnote text"/>
    <w:basedOn w:val="Normal"/>
    <w:link w:val="FootnoteTextChar"/>
    <w:rsid w:val="000167A9"/>
    <w:pPr>
      <w:keepLines/>
      <w:ind w:left="454" w:hanging="454"/>
    </w:pPr>
    <w:rPr>
      <w:sz w:val="16"/>
    </w:rPr>
  </w:style>
  <w:style w:type="paragraph" w:customStyle="1" w:styleId="TAH">
    <w:name w:val="TAH"/>
    <w:basedOn w:val="TAC"/>
    <w:link w:val="TAHCar"/>
    <w:rsid w:val="000167A9"/>
    <w:rPr>
      <w:b/>
    </w:rPr>
  </w:style>
  <w:style w:type="paragraph" w:customStyle="1" w:styleId="TAC">
    <w:name w:val="TAC"/>
    <w:basedOn w:val="TAL"/>
    <w:link w:val="TACChar"/>
    <w:rsid w:val="000167A9"/>
    <w:pPr>
      <w:jc w:val="center"/>
    </w:pPr>
  </w:style>
  <w:style w:type="paragraph" w:customStyle="1" w:styleId="TF">
    <w:name w:val="TF"/>
    <w:basedOn w:val="TH"/>
    <w:link w:val="TFChar"/>
    <w:rsid w:val="000167A9"/>
    <w:pPr>
      <w:keepNext w:val="0"/>
      <w:spacing w:before="0" w:after="240"/>
    </w:pPr>
  </w:style>
  <w:style w:type="paragraph" w:customStyle="1" w:styleId="NO">
    <w:name w:val="NO"/>
    <w:basedOn w:val="Normal"/>
    <w:link w:val="NOChar"/>
    <w:rsid w:val="000167A9"/>
    <w:pPr>
      <w:keepLines/>
      <w:ind w:left="1135" w:hanging="851"/>
    </w:pPr>
  </w:style>
  <w:style w:type="paragraph" w:styleId="TOC9">
    <w:name w:val="toc 9"/>
    <w:basedOn w:val="TOC8"/>
    <w:uiPriority w:val="39"/>
    <w:rsid w:val="000167A9"/>
    <w:pPr>
      <w:ind w:left="1418" w:hanging="1418"/>
    </w:pPr>
  </w:style>
  <w:style w:type="paragraph" w:customStyle="1" w:styleId="EX">
    <w:name w:val="EX"/>
    <w:basedOn w:val="Normal"/>
    <w:rsid w:val="000167A9"/>
    <w:pPr>
      <w:keepLines/>
      <w:ind w:left="1702" w:hanging="1418"/>
    </w:pPr>
  </w:style>
  <w:style w:type="paragraph" w:customStyle="1" w:styleId="FP">
    <w:name w:val="FP"/>
    <w:basedOn w:val="Normal"/>
    <w:rsid w:val="000167A9"/>
  </w:style>
  <w:style w:type="paragraph" w:customStyle="1" w:styleId="LD">
    <w:name w:val="LD"/>
    <w:rsid w:val="000167A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0167A9"/>
  </w:style>
  <w:style w:type="paragraph" w:customStyle="1" w:styleId="EW">
    <w:name w:val="EW"/>
    <w:basedOn w:val="EX"/>
    <w:rsid w:val="000167A9"/>
  </w:style>
  <w:style w:type="paragraph" w:styleId="TOC6">
    <w:name w:val="toc 6"/>
    <w:basedOn w:val="TOC5"/>
    <w:next w:val="Normal"/>
    <w:uiPriority w:val="39"/>
    <w:rsid w:val="000167A9"/>
    <w:pPr>
      <w:ind w:left="1985" w:hanging="1985"/>
    </w:pPr>
  </w:style>
  <w:style w:type="paragraph" w:styleId="TOC7">
    <w:name w:val="toc 7"/>
    <w:basedOn w:val="TOC6"/>
    <w:next w:val="Normal"/>
    <w:uiPriority w:val="39"/>
    <w:rsid w:val="000167A9"/>
    <w:pPr>
      <w:ind w:left="2268" w:hanging="2268"/>
    </w:pPr>
  </w:style>
  <w:style w:type="paragraph" w:styleId="ListBullet2">
    <w:name w:val="List Bullet 2"/>
    <w:basedOn w:val="ListBullet"/>
    <w:rsid w:val="000167A9"/>
    <w:pPr>
      <w:numPr>
        <w:numId w:val="32"/>
      </w:numPr>
    </w:pPr>
  </w:style>
  <w:style w:type="paragraph" w:styleId="ListBullet3">
    <w:name w:val="List Bullet 3"/>
    <w:basedOn w:val="ListBullet2"/>
    <w:rsid w:val="000167A9"/>
    <w:pPr>
      <w:numPr>
        <w:numId w:val="33"/>
      </w:numPr>
    </w:pPr>
  </w:style>
  <w:style w:type="paragraph" w:styleId="ListNumber">
    <w:name w:val="List Number"/>
    <w:basedOn w:val="List"/>
    <w:rsid w:val="000167A9"/>
    <w:pPr>
      <w:numPr>
        <w:numId w:val="36"/>
      </w:numPr>
    </w:pPr>
    <w:rPr>
      <w:lang w:eastAsia="ja-JP"/>
    </w:rPr>
  </w:style>
  <w:style w:type="paragraph" w:customStyle="1" w:styleId="EQ">
    <w:name w:val="EQ"/>
    <w:basedOn w:val="Normal"/>
    <w:next w:val="Normal"/>
    <w:rsid w:val="000167A9"/>
    <w:pPr>
      <w:keepLines/>
      <w:tabs>
        <w:tab w:val="center" w:pos="4536"/>
        <w:tab w:val="right" w:pos="9072"/>
      </w:tabs>
    </w:pPr>
    <w:rPr>
      <w:noProof/>
    </w:rPr>
  </w:style>
  <w:style w:type="paragraph" w:customStyle="1" w:styleId="TH">
    <w:name w:val="TH"/>
    <w:basedOn w:val="Normal"/>
    <w:link w:val="THChar"/>
    <w:qFormat/>
    <w:rsid w:val="000167A9"/>
    <w:pPr>
      <w:keepNext/>
      <w:keepLines/>
      <w:spacing w:before="60"/>
      <w:jc w:val="center"/>
    </w:pPr>
    <w:rPr>
      <w:rFonts w:ascii="Arial" w:hAnsi="Arial"/>
      <w:b/>
      <w:lang w:val="x-none" w:eastAsia="x-none"/>
    </w:rPr>
  </w:style>
  <w:style w:type="paragraph" w:customStyle="1" w:styleId="NF">
    <w:name w:val="NF"/>
    <w:basedOn w:val="NO"/>
    <w:rsid w:val="000167A9"/>
    <w:pPr>
      <w:keepNext/>
    </w:pPr>
    <w:rPr>
      <w:rFonts w:ascii="Arial" w:hAnsi="Arial"/>
      <w:sz w:val="18"/>
    </w:rPr>
  </w:style>
  <w:style w:type="paragraph" w:customStyle="1" w:styleId="PL">
    <w:name w:val="PL"/>
    <w:link w:val="PLChar"/>
    <w:qFormat/>
    <w:rsid w:val="000167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paragraph" w:customStyle="1" w:styleId="TAR">
    <w:name w:val="TAR"/>
    <w:basedOn w:val="TAL"/>
    <w:rsid w:val="000167A9"/>
    <w:pPr>
      <w:jc w:val="right"/>
    </w:pPr>
  </w:style>
  <w:style w:type="paragraph" w:customStyle="1" w:styleId="H6">
    <w:name w:val="H6"/>
    <w:basedOn w:val="Heading5"/>
    <w:next w:val="Normal"/>
    <w:rsid w:val="000167A9"/>
    <w:pPr>
      <w:ind w:left="1985" w:hanging="1985"/>
      <w:outlineLvl w:val="9"/>
    </w:pPr>
    <w:rPr>
      <w:sz w:val="20"/>
    </w:rPr>
  </w:style>
  <w:style w:type="paragraph" w:customStyle="1" w:styleId="TAN">
    <w:name w:val="TAN"/>
    <w:basedOn w:val="TAL"/>
    <w:rsid w:val="000167A9"/>
    <w:pPr>
      <w:ind w:left="851" w:hanging="851"/>
    </w:pPr>
  </w:style>
  <w:style w:type="paragraph" w:customStyle="1" w:styleId="TAL">
    <w:name w:val="TAL"/>
    <w:basedOn w:val="Normal"/>
    <w:link w:val="TALCar"/>
    <w:rsid w:val="000167A9"/>
    <w:pPr>
      <w:keepNext/>
      <w:keepLines/>
    </w:pPr>
    <w:rPr>
      <w:rFonts w:ascii="Arial" w:hAnsi="Arial"/>
      <w:sz w:val="18"/>
      <w:lang w:val="x-none" w:eastAsia="x-none"/>
    </w:rPr>
  </w:style>
  <w:style w:type="paragraph" w:customStyle="1" w:styleId="ZA">
    <w:name w:val="ZA"/>
    <w:rsid w:val="000167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0167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0167A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0167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0167A9"/>
    <w:pPr>
      <w:framePr w:wrap="notBeside" w:y="16161"/>
    </w:pPr>
  </w:style>
  <w:style w:type="character" w:customStyle="1" w:styleId="ZGSM">
    <w:name w:val="ZGSM"/>
    <w:rsid w:val="000167A9"/>
  </w:style>
  <w:style w:type="paragraph" w:styleId="List2">
    <w:name w:val="List 2"/>
    <w:basedOn w:val="List"/>
    <w:rsid w:val="000167A9"/>
    <w:pPr>
      <w:ind w:left="851"/>
    </w:pPr>
    <w:rPr>
      <w:lang w:eastAsia="ja-JP"/>
    </w:rPr>
  </w:style>
  <w:style w:type="paragraph" w:customStyle="1" w:styleId="ZG">
    <w:name w:val="ZG"/>
    <w:rsid w:val="000167A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rsid w:val="000167A9"/>
    <w:pPr>
      <w:ind w:left="1135"/>
    </w:pPr>
  </w:style>
  <w:style w:type="paragraph" w:styleId="List4">
    <w:name w:val="List 4"/>
    <w:basedOn w:val="List3"/>
    <w:rsid w:val="000167A9"/>
    <w:pPr>
      <w:ind w:left="1418"/>
    </w:pPr>
  </w:style>
  <w:style w:type="paragraph" w:styleId="List5">
    <w:name w:val="List 5"/>
    <w:basedOn w:val="List4"/>
    <w:rsid w:val="000167A9"/>
    <w:pPr>
      <w:ind w:left="1702"/>
    </w:pPr>
  </w:style>
  <w:style w:type="paragraph" w:customStyle="1" w:styleId="EditorsNote">
    <w:name w:val="Editor's Note"/>
    <w:aliases w:val="EN"/>
    <w:basedOn w:val="NO"/>
    <w:link w:val="EditorsNoteChar"/>
    <w:rsid w:val="000167A9"/>
    <w:rPr>
      <w:color w:val="FF0000"/>
      <w:lang w:val="x-none" w:eastAsia="x-none"/>
    </w:rPr>
  </w:style>
  <w:style w:type="paragraph" w:styleId="List">
    <w:name w:val="List"/>
    <w:basedOn w:val="BodyText"/>
    <w:rsid w:val="000167A9"/>
    <w:pPr>
      <w:ind w:left="568" w:hanging="284"/>
    </w:pPr>
  </w:style>
  <w:style w:type="paragraph" w:styleId="ListBullet">
    <w:name w:val="List Bullet"/>
    <w:basedOn w:val="List"/>
    <w:rsid w:val="000167A9"/>
    <w:pPr>
      <w:numPr>
        <w:numId w:val="31"/>
      </w:numPr>
    </w:pPr>
    <w:rPr>
      <w:lang w:eastAsia="ja-JP"/>
    </w:rPr>
  </w:style>
  <w:style w:type="paragraph" w:styleId="ListBullet4">
    <w:name w:val="List Bullet 4"/>
    <w:basedOn w:val="ListBullet3"/>
    <w:rsid w:val="000167A9"/>
    <w:pPr>
      <w:numPr>
        <w:numId w:val="34"/>
      </w:numPr>
    </w:pPr>
  </w:style>
  <w:style w:type="paragraph" w:styleId="ListBullet5">
    <w:name w:val="List Bullet 5"/>
    <w:basedOn w:val="ListBullet4"/>
    <w:rsid w:val="000167A9"/>
    <w:pPr>
      <w:numPr>
        <w:numId w:val="35"/>
      </w:numPr>
    </w:pPr>
  </w:style>
  <w:style w:type="paragraph" w:customStyle="1" w:styleId="B1">
    <w:name w:val="B1"/>
    <w:basedOn w:val="List"/>
    <w:link w:val="B1Char1"/>
    <w:qFormat/>
    <w:rsid w:val="000167A9"/>
    <w:rPr>
      <w:rFonts w:ascii="Times New Roman" w:hAnsi="Times New Roman"/>
    </w:rPr>
  </w:style>
  <w:style w:type="paragraph" w:customStyle="1" w:styleId="B2">
    <w:name w:val="B2"/>
    <w:basedOn w:val="List2"/>
    <w:link w:val="B2Char"/>
    <w:qFormat/>
    <w:rsid w:val="000167A9"/>
    <w:rPr>
      <w:rFonts w:ascii="Times New Roman" w:hAnsi="Times New Roman"/>
    </w:rPr>
  </w:style>
  <w:style w:type="paragraph" w:customStyle="1" w:styleId="B3">
    <w:name w:val="B3"/>
    <w:basedOn w:val="List3"/>
    <w:link w:val="B3Char2"/>
    <w:rsid w:val="000167A9"/>
    <w:rPr>
      <w:rFonts w:ascii="Times New Roman" w:hAnsi="Times New Roman"/>
    </w:rPr>
  </w:style>
  <w:style w:type="paragraph" w:customStyle="1" w:styleId="B4">
    <w:name w:val="B4"/>
    <w:basedOn w:val="List4"/>
    <w:link w:val="B4Char"/>
    <w:rsid w:val="000167A9"/>
    <w:rPr>
      <w:rFonts w:ascii="Times New Roman" w:hAnsi="Times New Roman"/>
    </w:rPr>
  </w:style>
  <w:style w:type="paragraph" w:customStyle="1" w:styleId="B5">
    <w:name w:val="B5"/>
    <w:basedOn w:val="List5"/>
    <w:link w:val="B5Char"/>
    <w:rsid w:val="000167A9"/>
    <w:rPr>
      <w:rFonts w:ascii="Times New Roman" w:hAnsi="Times New Roman"/>
    </w:rPr>
  </w:style>
  <w:style w:type="paragraph" w:styleId="Footer">
    <w:name w:val="footer"/>
    <w:basedOn w:val="Header"/>
    <w:link w:val="FooterChar"/>
    <w:rsid w:val="000167A9"/>
    <w:pPr>
      <w:jc w:val="center"/>
    </w:pPr>
    <w:rPr>
      <w:i/>
    </w:rPr>
  </w:style>
  <w:style w:type="paragraph" w:customStyle="1" w:styleId="ZTD">
    <w:name w:val="ZTD"/>
    <w:basedOn w:val="ZB"/>
    <w:rsid w:val="000167A9"/>
    <w:pPr>
      <w:framePr w:hRule="auto" w:wrap="notBeside" w:y="852"/>
    </w:pPr>
    <w:rPr>
      <w:i w:val="0"/>
      <w:sz w:val="40"/>
    </w:rPr>
  </w:style>
  <w:style w:type="paragraph" w:customStyle="1" w:styleId="CRCoverPage">
    <w:name w:val="CR Cover Page"/>
    <w:link w:val="CRCoverPageZchn"/>
    <w:rsid w:val="000167A9"/>
    <w:pPr>
      <w:spacing w:after="120"/>
    </w:pPr>
    <w:rPr>
      <w:rFonts w:ascii="Arial" w:hAnsi="Arial"/>
      <w:lang w:eastAsia="ko-KR"/>
    </w:rPr>
  </w:style>
  <w:style w:type="paragraph" w:customStyle="1" w:styleId="tdoc-header">
    <w:name w:val="tdoc-header"/>
    <w:rPr>
      <w:rFonts w:ascii="Arial" w:hAnsi="Arial"/>
      <w:noProof/>
      <w:sz w:val="24"/>
      <w:lang w:eastAsia="en-US"/>
    </w:rPr>
  </w:style>
  <w:style w:type="character" w:styleId="Hyperlink">
    <w:name w:val="Hyperlink"/>
    <w:uiPriority w:val="99"/>
    <w:rsid w:val="000167A9"/>
    <w:rPr>
      <w:color w:val="0000FF"/>
      <w:u w:val="single"/>
    </w:rPr>
  </w:style>
  <w:style w:type="character" w:styleId="CommentReference">
    <w:name w:val="annotation reference"/>
    <w:qFormat/>
    <w:rsid w:val="000167A9"/>
    <w:rPr>
      <w:sz w:val="16"/>
      <w:szCs w:val="16"/>
    </w:rPr>
  </w:style>
  <w:style w:type="paragraph" w:styleId="CommentText">
    <w:name w:val="annotation text"/>
    <w:basedOn w:val="Normal"/>
    <w:link w:val="CommentTextChar"/>
    <w:qFormat/>
    <w:rsid w:val="000167A9"/>
  </w:style>
  <w:style w:type="character" w:styleId="FollowedHyperlink">
    <w:name w:val="FollowedHyperlink"/>
    <w:unhideWhenUsed/>
    <w:rsid w:val="000167A9"/>
    <w:rPr>
      <w:color w:val="800080"/>
      <w:u w:val="single"/>
    </w:rPr>
  </w:style>
  <w:style w:type="paragraph" w:styleId="BalloonText">
    <w:name w:val="Balloon Text"/>
    <w:basedOn w:val="Normal"/>
    <w:link w:val="BalloonTextChar"/>
    <w:rsid w:val="000167A9"/>
    <w:rPr>
      <w:rFonts w:ascii="Segoe UI" w:hAnsi="Segoe UI" w:cs="Segoe UI"/>
      <w:sz w:val="18"/>
      <w:szCs w:val="18"/>
    </w:rPr>
  </w:style>
  <w:style w:type="paragraph" w:styleId="CommentSubject">
    <w:name w:val="annotation subject"/>
    <w:basedOn w:val="CommentText"/>
    <w:next w:val="CommentText"/>
    <w:link w:val="CommentSubjectChar"/>
    <w:rsid w:val="000167A9"/>
    <w:rPr>
      <w:b/>
      <w:bCs/>
    </w:rPr>
  </w:style>
  <w:style w:type="paragraph" w:styleId="DocumentMap">
    <w:name w:val="Document Map"/>
    <w:basedOn w:val="Normal"/>
    <w:link w:val="DocumentMapChar"/>
    <w:rsid w:val="000167A9"/>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link w:val="Header"/>
    <w:rsid w:val="000167A9"/>
    <w:rPr>
      <w:rFonts w:ascii="Arial" w:hAnsi="Arial"/>
      <w:b/>
      <w:noProof/>
      <w:sz w:val="18"/>
      <w:lang w:val="en-GB" w:eastAsia="ja-JP"/>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rsid w:val="000167A9"/>
    <w:rPr>
      <w:rFonts w:ascii="Arial" w:hAnsi="Arial"/>
      <w:sz w:val="18"/>
      <w:lang w:eastAsia="en-US"/>
    </w:rPr>
  </w:style>
  <w:style w:type="character" w:customStyle="1" w:styleId="TAHChar">
    <w:name w:val="TAH Char"/>
    <w:rsid w:val="00B85DBD"/>
    <w:rPr>
      <w:rFonts w:ascii="Arial" w:hAnsi="Arial"/>
      <w:b/>
      <w:sz w:val="18"/>
      <w:lang w:val="en-GB"/>
    </w:rPr>
  </w:style>
  <w:style w:type="character" w:customStyle="1" w:styleId="PLChar">
    <w:name w:val="PL Char"/>
    <w:link w:val="PL"/>
    <w:qFormat/>
    <w:rsid w:val="000167A9"/>
    <w:rPr>
      <w:rFonts w:ascii="Courier New" w:eastAsia="Batang" w:hAnsi="Courier New"/>
      <w:noProof/>
      <w:sz w:val="16"/>
      <w:shd w:val="clear" w:color="auto" w:fill="E6E6E6"/>
      <w:lang w:val="en-GB" w:eastAsia="sv-SE"/>
    </w:rPr>
  </w:style>
  <w:style w:type="character" w:customStyle="1" w:styleId="B1Char">
    <w:name w:val="B1 Char"/>
    <w:qFormat/>
    <w:rsid w:val="000167A9"/>
    <w:rPr>
      <w:rFonts w:ascii="Arial" w:hAnsi="Arial"/>
      <w:lang w:val="en-GB"/>
    </w:rPr>
  </w:style>
  <w:style w:type="character" w:customStyle="1" w:styleId="THChar">
    <w:name w:val="TH Char"/>
    <w:link w:val="TH"/>
    <w:qFormat/>
    <w:rsid w:val="000167A9"/>
    <w:rPr>
      <w:rFonts w:ascii="Arial" w:eastAsia="Calibri" w:hAnsi="Arial" w:cs="Times New Roman"/>
      <w:b/>
      <w:sz w:val="22"/>
      <w:szCs w:val="22"/>
      <w:lang w:val="x-none" w:eastAsia="x-none"/>
    </w:rPr>
  </w:style>
  <w:style w:type="character" w:customStyle="1" w:styleId="TFChar">
    <w:name w:val="TF Char"/>
    <w:link w:val="TF"/>
    <w:rsid w:val="000167A9"/>
    <w:rPr>
      <w:rFonts w:ascii="Arial" w:eastAsia="Calibri" w:hAnsi="Arial" w:cs="Times New Roman"/>
      <w:b/>
      <w:sz w:val="22"/>
      <w:szCs w:val="22"/>
      <w:lang w:val="x-none" w:eastAsia="x-none"/>
    </w:rPr>
  </w:style>
  <w:style w:type="character" w:customStyle="1" w:styleId="B2Char">
    <w:name w:val="B2 Char"/>
    <w:link w:val="B2"/>
    <w:qFormat/>
    <w:rsid w:val="000167A9"/>
    <w:rPr>
      <w:rFonts w:ascii="Times New Roman" w:eastAsia="Calibri" w:hAnsi="Times New Roman" w:cs="Times New Roman"/>
      <w:sz w:val="22"/>
      <w:szCs w:val="22"/>
      <w:lang w:val="sv-SE" w:eastAsia="ja-JP"/>
    </w:rPr>
  </w:style>
  <w:style w:type="character" w:customStyle="1" w:styleId="TACChar">
    <w:name w:val="TAC Char"/>
    <w:link w:val="TAC"/>
    <w:rsid w:val="00A2269F"/>
    <w:rPr>
      <w:rFonts w:ascii="Arial" w:eastAsia="Calibri" w:hAnsi="Arial" w:cs="Times New Roman"/>
      <w:sz w:val="18"/>
      <w:szCs w:val="22"/>
      <w:lang w:val="x-none" w:eastAsia="x-none"/>
    </w:rPr>
  </w:style>
  <w:style w:type="paragraph" w:styleId="Revision">
    <w:name w:val="Revision"/>
    <w:hidden/>
    <w:uiPriority w:val="99"/>
    <w:semiHidden/>
    <w:rsid w:val="00F162BA"/>
    <w:rPr>
      <w:rFonts w:ascii="Times New Roman" w:hAnsi="Times New Roman"/>
      <w:lang w:eastAsia="en-US"/>
    </w:rPr>
  </w:style>
  <w:style w:type="character" w:styleId="UnresolvedMention">
    <w:name w:val="Unresolved Mention"/>
    <w:uiPriority w:val="99"/>
    <w:semiHidden/>
    <w:unhideWhenUsed/>
    <w:rsid w:val="00A91432"/>
    <w:rPr>
      <w:color w:val="605E5C"/>
      <w:shd w:val="clear" w:color="auto" w:fill="E1DFDD"/>
    </w:rPr>
  </w:style>
  <w:style w:type="paragraph" w:customStyle="1" w:styleId="3GPPHeader">
    <w:name w:val="3GPP_Header"/>
    <w:basedOn w:val="BodyText"/>
    <w:rsid w:val="000167A9"/>
    <w:pPr>
      <w:tabs>
        <w:tab w:val="left" w:pos="1701"/>
        <w:tab w:val="right" w:pos="9639"/>
      </w:tabs>
      <w:spacing w:after="240"/>
    </w:pPr>
    <w:rPr>
      <w:b/>
    </w:rPr>
  </w:style>
  <w:style w:type="character" w:customStyle="1" w:styleId="CRCoverPageZchn">
    <w:name w:val="CR Cover Page Zchn"/>
    <w:link w:val="CRCoverPage"/>
    <w:rsid w:val="000167A9"/>
    <w:rPr>
      <w:rFonts w:ascii="Arial" w:hAnsi="Arial"/>
      <w:lang w:val="en-GB" w:eastAsia="ko-KR"/>
    </w:rPr>
  </w:style>
  <w:style w:type="paragraph" w:customStyle="1" w:styleId="Reference">
    <w:name w:val="Reference"/>
    <w:basedOn w:val="BodyText"/>
    <w:rsid w:val="000167A9"/>
    <w:pPr>
      <w:numPr>
        <w:numId w:val="42"/>
      </w:numPr>
    </w:pPr>
  </w:style>
  <w:style w:type="paragraph" w:styleId="BodyText">
    <w:name w:val="Body Text"/>
    <w:basedOn w:val="Normal"/>
    <w:link w:val="BodyTextChar"/>
    <w:rsid w:val="000167A9"/>
    <w:pPr>
      <w:spacing w:after="120"/>
      <w:jc w:val="both"/>
    </w:pPr>
    <w:rPr>
      <w:rFonts w:ascii="Arial" w:hAnsi="Arial"/>
      <w:lang w:eastAsia="zh-CN"/>
    </w:rPr>
  </w:style>
  <w:style w:type="character" w:customStyle="1" w:styleId="BodyTextChar">
    <w:name w:val="Body Text Char"/>
    <w:link w:val="BodyText"/>
    <w:rsid w:val="000167A9"/>
    <w:rPr>
      <w:rFonts w:ascii="Arial" w:eastAsia="Calibri" w:hAnsi="Arial" w:cs="Times New Roman"/>
      <w:sz w:val="22"/>
      <w:szCs w:val="22"/>
      <w:lang w:val="sv-SE" w:eastAsia="zh-CN"/>
    </w:rPr>
  </w:style>
  <w:style w:type="character" w:customStyle="1" w:styleId="B1Char1">
    <w:name w:val="B1 Char1"/>
    <w:link w:val="B1"/>
    <w:qFormat/>
    <w:rsid w:val="000167A9"/>
    <w:rPr>
      <w:rFonts w:ascii="Times New Roman" w:eastAsia="Calibri" w:hAnsi="Times New Roman" w:cs="Times New Roman"/>
      <w:sz w:val="22"/>
      <w:szCs w:val="22"/>
      <w:lang w:val="sv-SE" w:eastAsia="zh-CN"/>
    </w:rPr>
  </w:style>
  <w:style w:type="character" w:customStyle="1" w:styleId="B1Zchn">
    <w:name w:val="B1 Zchn"/>
    <w:rsid w:val="000167A9"/>
  </w:style>
  <w:style w:type="character" w:customStyle="1" w:styleId="B3Char2">
    <w:name w:val="B3 Char2"/>
    <w:link w:val="B3"/>
    <w:qFormat/>
    <w:rsid w:val="000167A9"/>
    <w:rPr>
      <w:rFonts w:ascii="Times New Roman" w:eastAsia="Calibri" w:hAnsi="Times New Roman" w:cs="Times New Roman"/>
      <w:sz w:val="22"/>
      <w:szCs w:val="22"/>
      <w:lang w:val="sv-SE" w:eastAsia="ja-JP"/>
    </w:rPr>
  </w:style>
  <w:style w:type="character" w:customStyle="1" w:styleId="B4Char">
    <w:name w:val="B4 Char"/>
    <w:link w:val="B4"/>
    <w:rsid w:val="000167A9"/>
    <w:rPr>
      <w:rFonts w:ascii="Times New Roman" w:eastAsia="Calibri" w:hAnsi="Times New Roman" w:cs="Times New Roman"/>
      <w:sz w:val="22"/>
      <w:szCs w:val="22"/>
      <w:lang w:val="sv-SE" w:eastAsia="ja-JP"/>
    </w:rPr>
  </w:style>
  <w:style w:type="character" w:customStyle="1" w:styleId="B5Char">
    <w:name w:val="B5 Char"/>
    <w:link w:val="B5"/>
    <w:rsid w:val="000167A9"/>
    <w:rPr>
      <w:rFonts w:ascii="Times New Roman" w:eastAsia="Calibri" w:hAnsi="Times New Roman" w:cs="Times New Roman"/>
      <w:sz w:val="22"/>
      <w:szCs w:val="22"/>
      <w:lang w:val="sv-SE" w:eastAsia="ja-JP"/>
    </w:rPr>
  </w:style>
  <w:style w:type="paragraph" w:customStyle="1" w:styleId="B6">
    <w:name w:val="B6"/>
    <w:basedOn w:val="B5"/>
    <w:link w:val="B6Char"/>
    <w:rsid w:val="000167A9"/>
    <w:pPr>
      <w:ind w:left="1985"/>
    </w:pPr>
  </w:style>
  <w:style w:type="character" w:customStyle="1" w:styleId="B6Char">
    <w:name w:val="B6 Char"/>
    <w:link w:val="B6"/>
    <w:rsid w:val="000167A9"/>
    <w:rPr>
      <w:rFonts w:ascii="Times New Roman" w:eastAsia="Calibri" w:hAnsi="Times New Roman" w:cs="Times New Roman"/>
      <w:sz w:val="22"/>
      <w:szCs w:val="22"/>
      <w:lang w:val="sv-SE" w:eastAsia="ja-JP"/>
    </w:rPr>
  </w:style>
  <w:style w:type="paragraph" w:customStyle="1" w:styleId="B7">
    <w:name w:val="B7"/>
    <w:basedOn w:val="B6"/>
    <w:link w:val="B7Char"/>
    <w:rsid w:val="000167A9"/>
    <w:pPr>
      <w:ind w:left="2269"/>
    </w:pPr>
  </w:style>
  <w:style w:type="character" w:customStyle="1" w:styleId="B7Char">
    <w:name w:val="B7 Char"/>
    <w:link w:val="B7"/>
    <w:rsid w:val="000167A9"/>
    <w:rPr>
      <w:rFonts w:ascii="Times New Roman" w:eastAsia="Calibri" w:hAnsi="Times New Roman" w:cs="Times New Roman"/>
      <w:sz w:val="22"/>
      <w:szCs w:val="22"/>
      <w:lang w:val="sv-SE" w:eastAsia="ja-JP"/>
    </w:rPr>
  </w:style>
  <w:style w:type="paragraph" w:customStyle="1" w:styleId="B8">
    <w:name w:val="B8"/>
    <w:basedOn w:val="B7"/>
    <w:qFormat/>
    <w:rsid w:val="000167A9"/>
    <w:pPr>
      <w:ind w:left="2552"/>
    </w:pPr>
  </w:style>
  <w:style w:type="character" w:customStyle="1" w:styleId="BalloonTextChar">
    <w:name w:val="Balloon Text Char"/>
    <w:link w:val="BalloonText"/>
    <w:rsid w:val="000167A9"/>
    <w:rPr>
      <w:rFonts w:ascii="Segoe UI" w:eastAsia="Calibri" w:hAnsi="Segoe UI" w:cs="Segoe UI"/>
      <w:sz w:val="18"/>
      <w:szCs w:val="18"/>
      <w:lang w:val="sv-SE"/>
    </w:rPr>
  </w:style>
  <w:style w:type="paragraph" w:styleId="Caption">
    <w:name w:val="caption"/>
    <w:basedOn w:val="Normal"/>
    <w:next w:val="Normal"/>
    <w:qFormat/>
    <w:rsid w:val="000167A9"/>
    <w:pPr>
      <w:spacing w:before="120" w:after="120"/>
    </w:pPr>
    <w:rPr>
      <w:b/>
      <w:lang w:eastAsia="en-GB"/>
    </w:rPr>
  </w:style>
  <w:style w:type="character" w:customStyle="1" w:styleId="CommentTextChar">
    <w:name w:val="Comment Text Char"/>
    <w:link w:val="CommentText"/>
    <w:qFormat/>
    <w:rsid w:val="000167A9"/>
    <w:rPr>
      <w:rFonts w:ascii="Calibri" w:eastAsia="Calibri" w:hAnsi="Calibri" w:cs="Times New Roman"/>
      <w:sz w:val="22"/>
      <w:szCs w:val="22"/>
      <w:lang w:val="sv-SE"/>
    </w:rPr>
  </w:style>
  <w:style w:type="character" w:customStyle="1" w:styleId="CommentSubjectChar">
    <w:name w:val="Comment Subject Char"/>
    <w:link w:val="CommentSubject"/>
    <w:rsid w:val="000167A9"/>
    <w:rPr>
      <w:rFonts w:ascii="Calibri" w:eastAsia="Calibri" w:hAnsi="Calibri" w:cs="Times New Roman"/>
      <w:b/>
      <w:bCs/>
      <w:sz w:val="22"/>
      <w:szCs w:val="22"/>
      <w:lang w:val="sv-SE"/>
    </w:rPr>
  </w:style>
  <w:style w:type="paragraph" w:customStyle="1" w:styleId="Doc-text2">
    <w:name w:val="Doc-text2"/>
    <w:basedOn w:val="Normal"/>
    <w:link w:val="Doc-text2Char"/>
    <w:qFormat/>
    <w:rsid w:val="000167A9"/>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0167A9"/>
    <w:rPr>
      <w:rFonts w:ascii="Arial" w:eastAsia="MS Mincho" w:hAnsi="Arial" w:cs="Times New Roman"/>
      <w:sz w:val="22"/>
      <w:szCs w:val="22"/>
      <w:lang w:val="x-none" w:eastAsia="x-none"/>
    </w:rPr>
  </w:style>
  <w:style w:type="paragraph" w:customStyle="1" w:styleId="Doc-title">
    <w:name w:val="Doc-title"/>
    <w:basedOn w:val="Normal"/>
    <w:next w:val="Doc-text2"/>
    <w:link w:val="Doc-titleChar"/>
    <w:qFormat/>
    <w:rsid w:val="000167A9"/>
    <w:pPr>
      <w:spacing w:before="60"/>
      <w:ind w:left="1259" w:hanging="1259"/>
    </w:pPr>
    <w:rPr>
      <w:rFonts w:ascii="Arial" w:eastAsia="MS Mincho" w:hAnsi="Arial"/>
      <w:noProof/>
      <w:lang w:eastAsia="en-GB"/>
    </w:rPr>
  </w:style>
  <w:style w:type="character" w:customStyle="1" w:styleId="Doc-titleChar">
    <w:name w:val="Doc-title Char"/>
    <w:link w:val="Doc-title"/>
    <w:rsid w:val="000167A9"/>
    <w:rPr>
      <w:rFonts w:ascii="Arial" w:eastAsia="MS Mincho" w:hAnsi="Arial" w:cs="Times New Roman"/>
      <w:noProof/>
      <w:sz w:val="22"/>
      <w:szCs w:val="22"/>
      <w:lang w:val="sv-SE" w:eastAsia="en-GB"/>
    </w:rPr>
  </w:style>
  <w:style w:type="character" w:customStyle="1" w:styleId="DocumentMapChar">
    <w:name w:val="Document Map Char"/>
    <w:link w:val="DocumentMap"/>
    <w:rsid w:val="000167A9"/>
    <w:rPr>
      <w:rFonts w:ascii="Tahoma" w:eastAsia="Calibri" w:hAnsi="Tahoma" w:cs="Tahoma"/>
      <w:sz w:val="22"/>
      <w:szCs w:val="22"/>
      <w:shd w:val="clear" w:color="auto" w:fill="000080"/>
      <w:lang w:val="sv-SE"/>
    </w:rPr>
  </w:style>
  <w:style w:type="character" w:customStyle="1" w:styleId="NOChar">
    <w:name w:val="NO Char"/>
    <w:link w:val="NO"/>
    <w:qFormat/>
    <w:rsid w:val="000167A9"/>
    <w:rPr>
      <w:rFonts w:ascii="Calibri" w:eastAsia="Calibri" w:hAnsi="Calibri" w:cs="Times New Roman"/>
      <w:sz w:val="22"/>
      <w:szCs w:val="22"/>
      <w:lang w:val="sv-SE"/>
    </w:rPr>
  </w:style>
  <w:style w:type="character" w:customStyle="1" w:styleId="EditorsNoteChar">
    <w:name w:val="Editor's Note Char"/>
    <w:aliases w:val="EN Char"/>
    <w:link w:val="EditorsNote"/>
    <w:rsid w:val="000167A9"/>
    <w:rPr>
      <w:rFonts w:ascii="Calibri" w:eastAsia="Calibri" w:hAnsi="Calibri" w:cs="Times New Roman"/>
      <w:color w:val="FF0000"/>
      <w:sz w:val="22"/>
      <w:szCs w:val="22"/>
      <w:lang w:val="x-none" w:eastAsia="x-none"/>
    </w:rPr>
  </w:style>
  <w:style w:type="paragraph" w:customStyle="1" w:styleId="EmailDiscussion">
    <w:name w:val="EmailDiscussion"/>
    <w:basedOn w:val="Normal"/>
    <w:next w:val="Normal"/>
    <w:link w:val="EmailDiscussionChar"/>
    <w:rsid w:val="000167A9"/>
    <w:pPr>
      <w:numPr>
        <w:numId w:val="30"/>
      </w:numPr>
      <w:spacing w:before="40"/>
    </w:pPr>
    <w:rPr>
      <w:rFonts w:ascii="Arial" w:eastAsia="MS Mincho" w:hAnsi="Arial"/>
      <w:b/>
      <w:lang w:eastAsia="en-GB"/>
    </w:rPr>
  </w:style>
  <w:style w:type="character" w:customStyle="1" w:styleId="EmailDiscussionChar">
    <w:name w:val="EmailDiscussion Char"/>
    <w:link w:val="EmailDiscussion"/>
    <w:rsid w:val="000167A9"/>
    <w:rPr>
      <w:rFonts w:ascii="Arial" w:eastAsia="MS Mincho" w:hAnsi="Arial" w:cs="Times New Roman"/>
      <w:b/>
      <w:sz w:val="22"/>
      <w:szCs w:val="22"/>
      <w:lang w:val="sv-SE" w:eastAsia="en-GB"/>
    </w:rPr>
  </w:style>
  <w:style w:type="paragraph" w:customStyle="1" w:styleId="EmailDiscussion2">
    <w:name w:val="EmailDiscussion2"/>
    <w:basedOn w:val="Doc-text2"/>
    <w:qFormat/>
    <w:rsid w:val="000167A9"/>
    <w:rPr>
      <w:lang w:val="en-GB" w:eastAsia="en-GB"/>
    </w:rPr>
  </w:style>
  <w:style w:type="character" w:styleId="Emphasis">
    <w:name w:val="Emphasis"/>
    <w:qFormat/>
    <w:rsid w:val="000167A9"/>
    <w:rPr>
      <w:i/>
      <w:iCs/>
    </w:rPr>
  </w:style>
  <w:style w:type="paragraph" w:customStyle="1" w:styleId="Figure">
    <w:name w:val="Figure"/>
    <w:basedOn w:val="Normal"/>
    <w:next w:val="Caption"/>
    <w:rsid w:val="000167A9"/>
    <w:pPr>
      <w:keepNext/>
      <w:keepLines/>
      <w:spacing w:before="180"/>
      <w:jc w:val="center"/>
    </w:pPr>
  </w:style>
  <w:style w:type="paragraph" w:customStyle="1" w:styleId="FigureTitle">
    <w:name w:val="Figure_Title"/>
    <w:basedOn w:val="Normal"/>
    <w:next w:val="Normal"/>
    <w:rsid w:val="000167A9"/>
    <w:pPr>
      <w:keepLines/>
      <w:tabs>
        <w:tab w:val="left" w:pos="794"/>
        <w:tab w:val="left" w:pos="1191"/>
        <w:tab w:val="left" w:pos="1588"/>
        <w:tab w:val="left" w:pos="1985"/>
      </w:tabs>
      <w:spacing w:before="120" w:after="480"/>
      <w:jc w:val="center"/>
    </w:pPr>
    <w:rPr>
      <w:b/>
      <w:lang w:eastAsia="en-GB"/>
    </w:rPr>
  </w:style>
  <w:style w:type="character" w:customStyle="1" w:styleId="FooterChar">
    <w:name w:val="Footer Char"/>
    <w:link w:val="Footer"/>
    <w:rsid w:val="000167A9"/>
    <w:rPr>
      <w:rFonts w:ascii="Arial" w:hAnsi="Arial"/>
      <w:b/>
      <w:i/>
      <w:noProof/>
      <w:sz w:val="18"/>
      <w:lang w:val="en-GB" w:eastAsia="ja-JP"/>
    </w:rPr>
  </w:style>
  <w:style w:type="character" w:customStyle="1" w:styleId="FootnoteTextChar">
    <w:name w:val="Footnote Text Char"/>
    <w:link w:val="FootnoteText"/>
    <w:rsid w:val="000167A9"/>
    <w:rPr>
      <w:rFonts w:ascii="Calibri" w:eastAsia="Calibri" w:hAnsi="Calibri" w:cs="Times New Roman"/>
      <w:sz w:val="16"/>
      <w:szCs w:val="22"/>
      <w:lang w:val="sv-SE"/>
    </w:rPr>
  </w:style>
  <w:style w:type="paragraph" w:customStyle="1" w:styleId="Guidance">
    <w:name w:val="Guidance"/>
    <w:basedOn w:val="Normal"/>
    <w:rsid w:val="000167A9"/>
    <w:rPr>
      <w:i/>
      <w:color w:val="0000FF"/>
    </w:rPr>
  </w:style>
  <w:style w:type="character" w:customStyle="1" w:styleId="Heading1Char">
    <w:name w:val="Heading 1 Char"/>
    <w:link w:val="Heading1"/>
    <w:rsid w:val="000167A9"/>
    <w:rPr>
      <w:rFonts w:ascii="Arial" w:hAnsi="Arial"/>
      <w:sz w:val="36"/>
      <w:lang w:val="en-GB" w:eastAsia="ja-JP"/>
    </w:rPr>
  </w:style>
  <w:style w:type="character" w:customStyle="1" w:styleId="Heading2Char">
    <w:name w:val="Heading 2 Char"/>
    <w:link w:val="Heading2"/>
    <w:rsid w:val="000167A9"/>
    <w:rPr>
      <w:rFonts w:ascii="Arial" w:hAnsi="Arial"/>
      <w:sz w:val="32"/>
      <w:lang w:val="en-GB" w:eastAsia="ja-JP"/>
    </w:rPr>
  </w:style>
  <w:style w:type="character" w:customStyle="1" w:styleId="Heading3Char">
    <w:name w:val="Heading 3 Char"/>
    <w:link w:val="Heading3"/>
    <w:rsid w:val="000167A9"/>
    <w:rPr>
      <w:rFonts w:ascii="Arial" w:hAnsi="Arial"/>
      <w:sz w:val="28"/>
      <w:lang w:val="en-GB" w:eastAsia="ja-JP"/>
    </w:rPr>
  </w:style>
  <w:style w:type="character" w:customStyle="1" w:styleId="Heading4Char">
    <w:name w:val="Heading 4 Char"/>
    <w:link w:val="Heading4"/>
    <w:rsid w:val="000167A9"/>
    <w:rPr>
      <w:rFonts w:ascii="Arial" w:hAnsi="Arial"/>
      <w:sz w:val="24"/>
      <w:lang w:val="en-GB" w:eastAsia="ja-JP"/>
    </w:rPr>
  </w:style>
  <w:style w:type="character" w:customStyle="1" w:styleId="Heading5Char">
    <w:name w:val="Heading 5 Char"/>
    <w:link w:val="Heading5"/>
    <w:rsid w:val="000167A9"/>
    <w:rPr>
      <w:rFonts w:ascii="Arial" w:hAnsi="Arial"/>
      <w:sz w:val="22"/>
      <w:lang w:val="en-GB" w:eastAsia="ja-JP"/>
    </w:rPr>
  </w:style>
  <w:style w:type="character" w:customStyle="1" w:styleId="Heading6Char">
    <w:name w:val="Heading 6 Char"/>
    <w:link w:val="Heading6"/>
    <w:rsid w:val="000167A9"/>
    <w:rPr>
      <w:rFonts w:ascii="Arial" w:hAnsi="Arial"/>
      <w:lang w:val="en-GB" w:eastAsia="ja-JP"/>
    </w:rPr>
  </w:style>
  <w:style w:type="character" w:customStyle="1" w:styleId="Heading7Char">
    <w:name w:val="Heading 7 Char"/>
    <w:link w:val="Heading7"/>
    <w:rsid w:val="000167A9"/>
    <w:rPr>
      <w:rFonts w:ascii="Arial" w:hAnsi="Arial"/>
      <w:lang w:val="en-GB" w:eastAsia="ja-JP"/>
    </w:rPr>
  </w:style>
  <w:style w:type="character" w:customStyle="1" w:styleId="Heading8Char">
    <w:name w:val="Heading 8 Char"/>
    <w:link w:val="Heading8"/>
    <w:rsid w:val="000167A9"/>
    <w:rPr>
      <w:rFonts w:ascii="Arial" w:hAnsi="Arial"/>
      <w:sz w:val="36"/>
      <w:lang w:val="en-GB" w:eastAsia="ja-JP"/>
    </w:rPr>
  </w:style>
  <w:style w:type="character" w:customStyle="1" w:styleId="Heading9Char">
    <w:name w:val="Heading 9 Char"/>
    <w:link w:val="Heading9"/>
    <w:rsid w:val="000167A9"/>
    <w:rPr>
      <w:rFonts w:ascii="Arial" w:hAnsi="Arial"/>
      <w:sz w:val="36"/>
      <w:lang w:val="en-GB" w:eastAsia="ja-JP"/>
    </w:rPr>
  </w:style>
  <w:style w:type="character" w:styleId="HTMLCode">
    <w:name w:val="HTML Code"/>
    <w:uiPriority w:val="99"/>
    <w:unhideWhenUsed/>
    <w:rsid w:val="000167A9"/>
    <w:rPr>
      <w:rFonts w:ascii="Courier New" w:eastAsia="Times New Roman" w:hAnsi="Courier New" w:cs="Courier New"/>
      <w:sz w:val="20"/>
      <w:szCs w:val="20"/>
    </w:rPr>
  </w:style>
  <w:style w:type="paragraph" w:styleId="IndexHeading">
    <w:name w:val="index heading"/>
    <w:basedOn w:val="Normal"/>
    <w:next w:val="Normal"/>
    <w:rsid w:val="000167A9"/>
    <w:pPr>
      <w:pBdr>
        <w:top w:val="single" w:sz="12" w:space="0" w:color="auto"/>
      </w:pBdr>
      <w:spacing w:before="360" w:after="240"/>
    </w:pPr>
    <w:rPr>
      <w:b/>
      <w:i/>
      <w:sz w:val="26"/>
      <w:lang w:eastAsia="en-GB"/>
    </w:rPr>
  </w:style>
  <w:style w:type="paragraph" w:styleId="ListContinue">
    <w:name w:val="List Continue"/>
    <w:basedOn w:val="Normal"/>
    <w:rsid w:val="000167A9"/>
    <w:pPr>
      <w:spacing w:after="120"/>
      <w:ind w:left="283"/>
      <w:contextualSpacing/>
    </w:pPr>
    <w:rPr>
      <w:rFonts w:ascii="Arial" w:hAnsi="Arial"/>
    </w:rPr>
  </w:style>
  <w:style w:type="paragraph" w:styleId="ListContinue2">
    <w:name w:val="List Continue 2"/>
    <w:basedOn w:val="Normal"/>
    <w:rsid w:val="000167A9"/>
    <w:pPr>
      <w:spacing w:after="120"/>
      <w:ind w:left="566"/>
      <w:contextualSpacing/>
    </w:pPr>
    <w:rPr>
      <w:rFonts w:ascii="Arial" w:hAnsi="Arial"/>
    </w:rPr>
  </w:style>
  <w:style w:type="paragraph" w:styleId="ListNumber3">
    <w:name w:val="List Number 3"/>
    <w:basedOn w:val="ListNumber2"/>
    <w:rsid w:val="000167A9"/>
    <w:pPr>
      <w:numPr>
        <w:numId w:val="38"/>
      </w:numPr>
      <w:contextualSpacing/>
    </w:pPr>
  </w:style>
  <w:style w:type="paragraph" w:styleId="ListParagraph">
    <w:name w:val="List Paragraph"/>
    <w:basedOn w:val="Normal"/>
    <w:link w:val="ListParagraphChar"/>
    <w:uiPriority w:val="34"/>
    <w:qFormat/>
    <w:rsid w:val="000167A9"/>
    <w:pPr>
      <w:ind w:left="720"/>
    </w:pPr>
    <w:rPr>
      <w:lang w:val="x-none"/>
    </w:rPr>
  </w:style>
  <w:style w:type="character" w:customStyle="1" w:styleId="ListParagraphChar">
    <w:name w:val="List Paragraph Char"/>
    <w:link w:val="ListParagraph"/>
    <w:uiPriority w:val="34"/>
    <w:locked/>
    <w:rsid w:val="000167A9"/>
    <w:rPr>
      <w:rFonts w:ascii="Calibri" w:eastAsia="Calibri" w:hAnsi="Calibri" w:cs="Times New Roman"/>
      <w:sz w:val="22"/>
      <w:szCs w:val="22"/>
      <w:lang w:val="x-none"/>
    </w:rPr>
  </w:style>
  <w:style w:type="paragraph" w:styleId="NormalWeb">
    <w:name w:val="Normal (Web)"/>
    <w:basedOn w:val="Normal"/>
    <w:uiPriority w:val="99"/>
    <w:unhideWhenUsed/>
    <w:rsid w:val="000167A9"/>
    <w:pPr>
      <w:spacing w:before="100" w:beforeAutospacing="1" w:after="100" w:afterAutospacing="1"/>
    </w:pPr>
    <w:rPr>
      <w:rFonts w:ascii="Times New Roman" w:eastAsia="Times New Roman" w:hAnsi="Times New Roman"/>
      <w:lang w:eastAsia="sv-SE"/>
    </w:rPr>
  </w:style>
  <w:style w:type="paragraph" w:customStyle="1" w:styleId="null">
    <w:name w:val="null"/>
    <w:basedOn w:val="Normal"/>
    <w:rsid w:val="000167A9"/>
    <w:pPr>
      <w:spacing w:before="100" w:beforeAutospacing="1" w:after="100" w:afterAutospacing="1" w:line="240" w:lineRule="auto"/>
    </w:pPr>
    <w:rPr>
      <w:lang w:val="en-US"/>
    </w:rPr>
  </w:style>
  <w:style w:type="character" w:customStyle="1" w:styleId="null1">
    <w:name w:val="null1"/>
    <w:rsid w:val="000167A9"/>
  </w:style>
  <w:style w:type="paragraph" w:customStyle="1" w:styleId="Proposal">
    <w:name w:val="Proposal"/>
    <w:basedOn w:val="BodyText"/>
    <w:rsid w:val="000167A9"/>
    <w:pPr>
      <w:numPr>
        <w:numId w:val="41"/>
      </w:numPr>
      <w:tabs>
        <w:tab w:val="left" w:pos="1701"/>
      </w:tabs>
    </w:pPr>
    <w:rPr>
      <w:b/>
      <w:bCs/>
    </w:rPr>
  </w:style>
  <w:style w:type="paragraph" w:customStyle="1" w:styleId="Observation">
    <w:name w:val="Observation"/>
    <w:basedOn w:val="Proposal"/>
    <w:qFormat/>
    <w:rsid w:val="000167A9"/>
    <w:pPr>
      <w:numPr>
        <w:numId w:val="40"/>
      </w:numPr>
    </w:pPr>
    <w:rPr>
      <w:lang w:eastAsia="ja-JP"/>
    </w:rPr>
  </w:style>
  <w:style w:type="character" w:styleId="PageNumber">
    <w:name w:val="page number"/>
    <w:rsid w:val="000167A9"/>
  </w:style>
  <w:style w:type="paragraph" w:styleId="PlainText">
    <w:name w:val="Plain Text"/>
    <w:basedOn w:val="Normal"/>
    <w:link w:val="PlainTextChar"/>
    <w:rsid w:val="000167A9"/>
    <w:rPr>
      <w:rFonts w:ascii="Courier New" w:hAnsi="Courier New"/>
      <w:lang w:val="nb-NO"/>
    </w:rPr>
  </w:style>
  <w:style w:type="character" w:customStyle="1" w:styleId="PlainTextChar">
    <w:name w:val="Plain Text Char"/>
    <w:link w:val="PlainText"/>
    <w:rsid w:val="000167A9"/>
    <w:rPr>
      <w:rFonts w:ascii="Courier New" w:eastAsia="Calibri" w:hAnsi="Courier New" w:cs="Times New Roman"/>
      <w:sz w:val="22"/>
      <w:szCs w:val="22"/>
      <w:lang w:val="nb-NO"/>
    </w:rPr>
  </w:style>
  <w:style w:type="paragraph" w:customStyle="1" w:styleId="Proposals">
    <w:name w:val="Proposals"/>
    <w:basedOn w:val="Proposal"/>
    <w:qFormat/>
    <w:rsid w:val="000167A9"/>
    <w:pPr>
      <w:tabs>
        <w:tab w:val="clear" w:pos="2155"/>
        <w:tab w:val="num" w:pos="2864"/>
      </w:tabs>
      <w:spacing w:after="160"/>
      <w:ind w:left="2864"/>
      <w:jc w:val="left"/>
    </w:pPr>
    <w:rPr>
      <w:rFonts w:ascii="Calibri" w:hAnsi="Calibri"/>
      <w:lang w:eastAsia="en-US"/>
    </w:rPr>
  </w:style>
  <w:style w:type="character" w:styleId="Strong">
    <w:name w:val="Strong"/>
    <w:uiPriority w:val="22"/>
    <w:qFormat/>
    <w:rsid w:val="000167A9"/>
    <w:rPr>
      <w:b/>
      <w:bCs/>
    </w:rPr>
  </w:style>
  <w:style w:type="table" w:styleId="TableGrid">
    <w:name w:val="Table Grid"/>
    <w:basedOn w:val="TableNormal"/>
    <w:uiPriority w:val="39"/>
    <w:rsid w:val="000167A9"/>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rsid w:val="000167A9"/>
    <w:pPr>
      <w:ind w:left="1701" w:hanging="1701"/>
      <w:jc w:val="left"/>
    </w:pPr>
    <w:rPr>
      <w:b/>
    </w:rPr>
  </w:style>
  <w:style w:type="character" w:customStyle="1" w:styleId="TALCar">
    <w:name w:val="TAL Car"/>
    <w:link w:val="TAL"/>
    <w:qFormat/>
    <w:rsid w:val="000167A9"/>
    <w:rPr>
      <w:rFonts w:ascii="Arial" w:eastAsia="Calibri" w:hAnsi="Arial" w:cs="Times New Roman"/>
      <w:sz w:val="18"/>
      <w:szCs w:val="22"/>
      <w:lang w:val="x-none" w:eastAsia="x-none"/>
    </w:rPr>
  </w:style>
  <w:style w:type="character" w:customStyle="1" w:styleId="TAHCar">
    <w:name w:val="TAH Car"/>
    <w:link w:val="TAH"/>
    <w:locked/>
    <w:rsid w:val="000167A9"/>
    <w:rPr>
      <w:rFonts w:ascii="Arial" w:eastAsia="Calibri" w:hAnsi="Arial" w:cs="Times New Roman"/>
      <w:b/>
      <w:sz w:val="18"/>
      <w:szCs w:val="22"/>
      <w:lang w:val="x-none" w:eastAsia="x-none"/>
    </w:rPr>
  </w:style>
  <w:style w:type="paragraph" w:customStyle="1" w:styleId="TAJ">
    <w:name w:val="TAJ"/>
    <w:basedOn w:val="TH"/>
    <w:rsid w:val="000167A9"/>
  </w:style>
  <w:style w:type="paragraph" w:customStyle="1" w:styleId="TALCharChar">
    <w:name w:val="TAL Char Char"/>
    <w:basedOn w:val="Normal"/>
    <w:link w:val="TALCharCharChar"/>
    <w:rsid w:val="000167A9"/>
    <w:pPr>
      <w:keepNext/>
      <w:keepLines/>
    </w:pPr>
    <w:rPr>
      <w:rFonts w:ascii="Arial" w:eastAsia="Malgun Gothic" w:hAnsi="Arial"/>
      <w:sz w:val="18"/>
      <w:lang w:val="x-none" w:eastAsia="x-none"/>
    </w:rPr>
  </w:style>
  <w:style w:type="character" w:customStyle="1" w:styleId="TALCharCharChar">
    <w:name w:val="TAL Char Char Char"/>
    <w:link w:val="TALCharChar"/>
    <w:rsid w:val="000167A9"/>
    <w:rPr>
      <w:rFonts w:ascii="Arial" w:eastAsia="Malgun Gothic" w:hAnsi="Arial" w:cs="Times New Roman"/>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409226">
      <w:bodyDiv w:val="1"/>
      <w:marLeft w:val="0"/>
      <w:marRight w:val="0"/>
      <w:marTop w:val="0"/>
      <w:marBottom w:val="0"/>
      <w:divBdr>
        <w:top w:val="none" w:sz="0" w:space="0" w:color="auto"/>
        <w:left w:val="none" w:sz="0" w:space="0" w:color="auto"/>
        <w:bottom w:val="none" w:sz="0" w:space="0" w:color="auto"/>
        <w:right w:val="none" w:sz="0" w:space="0" w:color="auto"/>
      </w:divBdr>
    </w:div>
    <w:div w:id="1060640900">
      <w:bodyDiv w:val="1"/>
      <w:marLeft w:val="0"/>
      <w:marRight w:val="0"/>
      <w:marTop w:val="0"/>
      <w:marBottom w:val="0"/>
      <w:divBdr>
        <w:top w:val="none" w:sz="0" w:space="0" w:color="auto"/>
        <w:left w:val="none" w:sz="0" w:space="0" w:color="auto"/>
        <w:bottom w:val="none" w:sz="0" w:space="0" w:color="auto"/>
        <w:right w:val="none" w:sz="0" w:space="0" w:color="auto"/>
      </w:divBdr>
    </w:div>
    <w:div w:id="1938294622">
      <w:bodyDiv w:val="1"/>
      <w:marLeft w:val="0"/>
      <w:marRight w:val="0"/>
      <w:marTop w:val="0"/>
      <w:marBottom w:val="0"/>
      <w:divBdr>
        <w:top w:val="none" w:sz="0" w:space="0" w:color="auto"/>
        <w:left w:val="none" w:sz="0" w:space="0" w:color="auto"/>
        <w:bottom w:val="none" w:sz="0" w:space="0" w:color="auto"/>
        <w:right w:val="none" w:sz="0" w:space="0" w:color="auto"/>
      </w:divBdr>
    </w:div>
    <w:div w:id="2077625638">
      <w:bodyDiv w:val="1"/>
      <w:marLeft w:val="0"/>
      <w:marRight w:val="0"/>
      <w:marTop w:val="0"/>
      <w:marBottom w:val="0"/>
      <w:divBdr>
        <w:top w:val="none" w:sz="0" w:space="0" w:color="auto"/>
        <w:left w:val="none" w:sz="0" w:space="0" w:color="auto"/>
        <w:bottom w:val="none" w:sz="0" w:space="0" w:color="auto"/>
        <w:right w:val="none" w:sz="0" w:space="0" w:color="auto"/>
      </w:divBdr>
      <w:divsChild>
        <w:div w:id="18941992">
          <w:marLeft w:val="1483"/>
          <w:marRight w:val="0"/>
          <w:marTop w:val="58"/>
          <w:marBottom w:val="0"/>
          <w:divBdr>
            <w:top w:val="none" w:sz="0" w:space="0" w:color="auto"/>
            <w:left w:val="none" w:sz="0" w:space="0" w:color="auto"/>
            <w:bottom w:val="none" w:sz="0" w:space="0" w:color="auto"/>
            <w:right w:val="none" w:sz="0" w:space="0" w:color="auto"/>
          </w:divBdr>
        </w:div>
        <w:div w:id="71589999">
          <w:marLeft w:val="1051"/>
          <w:marRight w:val="0"/>
          <w:marTop w:val="67"/>
          <w:marBottom w:val="0"/>
          <w:divBdr>
            <w:top w:val="none" w:sz="0" w:space="0" w:color="auto"/>
            <w:left w:val="none" w:sz="0" w:space="0" w:color="auto"/>
            <w:bottom w:val="none" w:sz="0" w:space="0" w:color="auto"/>
            <w:right w:val="none" w:sz="0" w:space="0" w:color="auto"/>
          </w:divBdr>
        </w:div>
        <w:div w:id="138958934">
          <w:marLeft w:val="1051"/>
          <w:marRight w:val="0"/>
          <w:marTop w:val="67"/>
          <w:marBottom w:val="0"/>
          <w:divBdr>
            <w:top w:val="none" w:sz="0" w:space="0" w:color="auto"/>
            <w:left w:val="none" w:sz="0" w:space="0" w:color="auto"/>
            <w:bottom w:val="none" w:sz="0" w:space="0" w:color="auto"/>
            <w:right w:val="none" w:sz="0" w:space="0" w:color="auto"/>
          </w:divBdr>
        </w:div>
        <w:div w:id="394473474">
          <w:marLeft w:val="634"/>
          <w:marRight w:val="0"/>
          <w:marTop w:val="67"/>
          <w:marBottom w:val="0"/>
          <w:divBdr>
            <w:top w:val="none" w:sz="0" w:space="0" w:color="auto"/>
            <w:left w:val="none" w:sz="0" w:space="0" w:color="auto"/>
            <w:bottom w:val="none" w:sz="0" w:space="0" w:color="auto"/>
            <w:right w:val="none" w:sz="0" w:space="0" w:color="auto"/>
          </w:divBdr>
        </w:div>
        <w:div w:id="491263318">
          <w:marLeft w:val="1483"/>
          <w:marRight w:val="0"/>
          <w:marTop w:val="58"/>
          <w:marBottom w:val="0"/>
          <w:divBdr>
            <w:top w:val="none" w:sz="0" w:space="0" w:color="auto"/>
            <w:left w:val="none" w:sz="0" w:space="0" w:color="auto"/>
            <w:bottom w:val="none" w:sz="0" w:space="0" w:color="auto"/>
            <w:right w:val="none" w:sz="0" w:space="0" w:color="auto"/>
          </w:divBdr>
        </w:div>
        <w:div w:id="590891703">
          <w:marLeft w:val="634"/>
          <w:marRight w:val="0"/>
          <w:marTop w:val="58"/>
          <w:marBottom w:val="0"/>
          <w:divBdr>
            <w:top w:val="none" w:sz="0" w:space="0" w:color="auto"/>
            <w:left w:val="none" w:sz="0" w:space="0" w:color="auto"/>
            <w:bottom w:val="none" w:sz="0" w:space="0" w:color="auto"/>
            <w:right w:val="none" w:sz="0" w:space="0" w:color="auto"/>
          </w:divBdr>
        </w:div>
        <w:div w:id="678704429">
          <w:marLeft w:val="634"/>
          <w:marRight w:val="0"/>
          <w:marTop w:val="58"/>
          <w:marBottom w:val="0"/>
          <w:divBdr>
            <w:top w:val="none" w:sz="0" w:space="0" w:color="auto"/>
            <w:left w:val="none" w:sz="0" w:space="0" w:color="auto"/>
            <w:bottom w:val="none" w:sz="0" w:space="0" w:color="auto"/>
            <w:right w:val="none" w:sz="0" w:space="0" w:color="auto"/>
          </w:divBdr>
        </w:div>
        <w:div w:id="803038386">
          <w:marLeft w:val="634"/>
          <w:marRight w:val="0"/>
          <w:marTop w:val="67"/>
          <w:marBottom w:val="0"/>
          <w:divBdr>
            <w:top w:val="none" w:sz="0" w:space="0" w:color="auto"/>
            <w:left w:val="none" w:sz="0" w:space="0" w:color="auto"/>
            <w:bottom w:val="none" w:sz="0" w:space="0" w:color="auto"/>
            <w:right w:val="none" w:sz="0" w:space="0" w:color="auto"/>
          </w:divBdr>
        </w:div>
        <w:div w:id="1179000289">
          <w:marLeft w:val="1483"/>
          <w:marRight w:val="0"/>
          <w:marTop w:val="58"/>
          <w:marBottom w:val="0"/>
          <w:divBdr>
            <w:top w:val="none" w:sz="0" w:space="0" w:color="auto"/>
            <w:left w:val="none" w:sz="0" w:space="0" w:color="auto"/>
            <w:bottom w:val="none" w:sz="0" w:space="0" w:color="auto"/>
            <w:right w:val="none" w:sz="0" w:space="0" w:color="auto"/>
          </w:divBdr>
        </w:div>
        <w:div w:id="1300918686">
          <w:marLeft w:val="1483"/>
          <w:marRight w:val="0"/>
          <w:marTop w:val="58"/>
          <w:marBottom w:val="0"/>
          <w:divBdr>
            <w:top w:val="none" w:sz="0" w:space="0" w:color="auto"/>
            <w:left w:val="none" w:sz="0" w:space="0" w:color="auto"/>
            <w:bottom w:val="none" w:sz="0" w:space="0" w:color="auto"/>
            <w:right w:val="none" w:sz="0" w:space="0" w:color="auto"/>
          </w:divBdr>
        </w:div>
        <w:div w:id="1388339668">
          <w:marLeft w:val="1483"/>
          <w:marRight w:val="0"/>
          <w:marTop w:val="58"/>
          <w:marBottom w:val="0"/>
          <w:divBdr>
            <w:top w:val="none" w:sz="0" w:space="0" w:color="auto"/>
            <w:left w:val="none" w:sz="0" w:space="0" w:color="auto"/>
            <w:bottom w:val="none" w:sz="0" w:space="0" w:color="auto"/>
            <w:right w:val="none" w:sz="0" w:space="0" w:color="auto"/>
          </w:divBdr>
        </w:div>
        <w:div w:id="1452362477">
          <w:marLeft w:val="634"/>
          <w:marRight w:val="0"/>
          <w:marTop w:val="67"/>
          <w:marBottom w:val="0"/>
          <w:divBdr>
            <w:top w:val="none" w:sz="0" w:space="0" w:color="auto"/>
            <w:left w:val="none" w:sz="0" w:space="0" w:color="auto"/>
            <w:bottom w:val="none" w:sz="0" w:space="0" w:color="auto"/>
            <w:right w:val="none" w:sz="0" w:space="0" w:color="auto"/>
          </w:divBdr>
        </w:div>
        <w:div w:id="1637175116">
          <w:marLeft w:val="1483"/>
          <w:marRight w:val="0"/>
          <w:marTop w:val="58"/>
          <w:marBottom w:val="0"/>
          <w:divBdr>
            <w:top w:val="none" w:sz="0" w:space="0" w:color="auto"/>
            <w:left w:val="none" w:sz="0" w:space="0" w:color="auto"/>
            <w:bottom w:val="none" w:sz="0" w:space="0" w:color="auto"/>
            <w:right w:val="none" w:sz="0" w:space="0" w:color="auto"/>
          </w:divBdr>
        </w:div>
        <w:div w:id="1832255973">
          <w:marLeft w:val="1483"/>
          <w:marRight w:val="0"/>
          <w:marTop w:val="58"/>
          <w:marBottom w:val="0"/>
          <w:divBdr>
            <w:top w:val="none" w:sz="0" w:space="0" w:color="auto"/>
            <w:left w:val="none" w:sz="0" w:space="0" w:color="auto"/>
            <w:bottom w:val="none" w:sz="0" w:space="0" w:color="auto"/>
            <w:right w:val="none" w:sz="0" w:space="0" w:color="auto"/>
          </w:divBdr>
        </w:div>
        <w:div w:id="1955945152">
          <w:marLeft w:val="1483"/>
          <w:marRight w:val="0"/>
          <w:marTop w:val="58"/>
          <w:marBottom w:val="0"/>
          <w:divBdr>
            <w:top w:val="none" w:sz="0" w:space="0" w:color="auto"/>
            <w:left w:val="none" w:sz="0" w:space="0" w:color="auto"/>
            <w:bottom w:val="none" w:sz="0" w:space="0" w:color="auto"/>
            <w:right w:val="none" w:sz="0" w:space="0" w:color="auto"/>
          </w:divBdr>
        </w:div>
      </w:divsChild>
    </w:div>
    <w:div w:id="2089419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BAB55E-CF35-4E29-9462-F77B8EA49C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79E6C7-5726-4C63-9C3F-CA1210D3A675}">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EFEA442E-0C84-4CF8-AFE5-EEF282D12074}">
  <ds:schemaRefs>
    <ds:schemaRef ds:uri="http://schemas.microsoft.com/sharepoint/v3/contenttype/forms"/>
  </ds:schemaRefs>
</ds:datastoreItem>
</file>

<file path=customXml/itemProps4.xml><?xml version="1.0" encoding="utf-8"?>
<ds:datastoreItem xmlns:ds="http://schemas.openxmlformats.org/officeDocument/2006/customXml" ds:itemID="{47CC559A-E5E0-4590-8050-411ECC4F5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2</Pages>
  <Words>539</Words>
  <Characters>2836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Template for Text Proposal - RAN3 Meeting no 101bis</vt:lpstr>
    </vt:vector>
  </TitlesOfParts>
  <Company>3GPP Support Team</Company>
  <LinksUpToDate>false</LinksUpToDate>
  <CharactersWithSpaces>3369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101bis</dc:title>
  <dc:subject/>
  <dc:creator>Ericsson User</dc:creator>
  <cp:keywords/>
  <dc:description/>
  <cp:lastModifiedBy>Ericsson User</cp:lastModifiedBy>
  <cp:revision>32</cp:revision>
  <dcterms:created xsi:type="dcterms:W3CDTF">2019-11-07T23:58:00Z</dcterms:created>
  <dcterms:modified xsi:type="dcterms:W3CDTF">2019-11-08T21:23:00Z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ies>
</file>